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A6" w:rsidRDefault="001D65A6" w:rsidP="00C214E5">
      <w:pPr>
        <w:pStyle w:val="Brezrazmikov"/>
        <w:spacing w:line="360" w:lineRule="auto"/>
        <w:jc w:val="both"/>
        <w:rPr>
          <w:rFonts w:ascii="Arial" w:hAnsi="Arial" w:cs="Arial"/>
          <w:color w:val="00B050"/>
          <w:sz w:val="24"/>
          <w:szCs w:val="24"/>
        </w:rPr>
      </w:pPr>
      <w:r w:rsidRPr="00AF4A28">
        <w:rPr>
          <w:rFonts w:ascii="Arial" w:hAnsi="Arial" w:cs="Arial"/>
          <w:color w:val="00B050"/>
          <w:sz w:val="24"/>
          <w:szCs w:val="24"/>
        </w:rPr>
        <w:t>Avtor</w:t>
      </w:r>
      <w:r w:rsidR="002C1C22">
        <w:rPr>
          <w:rFonts w:ascii="Arial" w:hAnsi="Arial" w:cs="Arial"/>
          <w:color w:val="00B050"/>
          <w:sz w:val="24"/>
          <w:szCs w:val="24"/>
        </w:rPr>
        <w:t>ji</w:t>
      </w:r>
      <w:r w:rsidRPr="00AF4A28">
        <w:rPr>
          <w:rFonts w:ascii="Arial" w:hAnsi="Arial" w:cs="Arial"/>
          <w:color w:val="00B050"/>
          <w:sz w:val="24"/>
          <w:szCs w:val="24"/>
        </w:rPr>
        <w:t>: Sabina Grlj</w:t>
      </w:r>
      <w:r w:rsidR="002C1C22">
        <w:rPr>
          <w:rFonts w:ascii="Arial" w:hAnsi="Arial" w:cs="Arial"/>
          <w:color w:val="00B050"/>
          <w:sz w:val="24"/>
          <w:szCs w:val="24"/>
        </w:rPr>
        <w:t xml:space="preserve">, </w:t>
      </w:r>
      <w:proofErr w:type="spellStart"/>
      <w:r w:rsidRPr="00AF4A28">
        <w:rPr>
          <w:rFonts w:ascii="Arial" w:hAnsi="Arial" w:cs="Arial"/>
          <w:color w:val="00B050"/>
          <w:sz w:val="24"/>
          <w:szCs w:val="24"/>
        </w:rPr>
        <w:t>Ulla</w:t>
      </w:r>
      <w:proofErr w:type="spellEnd"/>
      <w:r w:rsidRPr="00AF4A28">
        <w:rPr>
          <w:rFonts w:ascii="Arial" w:hAnsi="Arial" w:cs="Arial"/>
          <w:color w:val="00B050"/>
          <w:sz w:val="24"/>
          <w:szCs w:val="24"/>
        </w:rPr>
        <w:t xml:space="preserve"> </w:t>
      </w:r>
      <w:proofErr w:type="spellStart"/>
      <w:r w:rsidRPr="00AF4A28">
        <w:rPr>
          <w:rFonts w:ascii="Arial" w:hAnsi="Arial" w:cs="Arial"/>
          <w:color w:val="00B050"/>
          <w:sz w:val="24"/>
          <w:szCs w:val="24"/>
        </w:rPr>
        <w:t>Vjencek</w:t>
      </w:r>
      <w:proofErr w:type="spellEnd"/>
      <w:r w:rsidRPr="00AF4A28">
        <w:rPr>
          <w:rFonts w:ascii="Arial" w:hAnsi="Arial" w:cs="Arial"/>
          <w:color w:val="00B050"/>
          <w:sz w:val="24"/>
          <w:szCs w:val="24"/>
        </w:rPr>
        <w:t>, 3. letnik smeri gradbeni tehnik</w:t>
      </w:r>
      <w:r w:rsidR="002C1C22">
        <w:rPr>
          <w:rFonts w:ascii="Arial" w:hAnsi="Arial" w:cs="Arial"/>
          <w:color w:val="00B050"/>
          <w:sz w:val="24"/>
          <w:szCs w:val="24"/>
        </w:rPr>
        <w:t>,</w:t>
      </w:r>
    </w:p>
    <w:p w:rsidR="002C1C22" w:rsidRPr="00AF4A28" w:rsidRDefault="002C1C22" w:rsidP="002C1C22">
      <w:pPr>
        <w:pStyle w:val="Brezrazmikov"/>
        <w:spacing w:line="360" w:lineRule="auto"/>
        <w:ind w:left="708"/>
        <w:jc w:val="both"/>
        <w:rPr>
          <w:rFonts w:ascii="Arial" w:hAnsi="Arial" w:cs="Arial"/>
          <w:color w:val="00B050"/>
          <w:sz w:val="24"/>
          <w:szCs w:val="24"/>
        </w:rPr>
      </w:pPr>
      <w:r>
        <w:rPr>
          <w:rFonts w:ascii="Arial" w:hAnsi="Arial" w:cs="Arial"/>
          <w:color w:val="00B050"/>
          <w:sz w:val="24"/>
          <w:szCs w:val="24"/>
        </w:rPr>
        <w:t xml:space="preserve"> Anže Boštjančič, 2</w:t>
      </w:r>
      <w:r w:rsidRPr="00AF4A28">
        <w:rPr>
          <w:rFonts w:ascii="Arial" w:hAnsi="Arial" w:cs="Arial"/>
          <w:color w:val="00B050"/>
          <w:sz w:val="24"/>
          <w:szCs w:val="24"/>
        </w:rPr>
        <w:t>. letnik smeri gradbeni tehnik</w:t>
      </w:r>
    </w:p>
    <w:p w:rsidR="001D65A6" w:rsidRPr="00AF4A28" w:rsidRDefault="001D65A6" w:rsidP="00C214E5">
      <w:pPr>
        <w:pStyle w:val="Brezrazmikov"/>
        <w:spacing w:line="360" w:lineRule="auto"/>
        <w:jc w:val="both"/>
        <w:rPr>
          <w:rFonts w:ascii="Arial" w:hAnsi="Arial" w:cs="Arial"/>
          <w:color w:val="00B050"/>
          <w:sz w:val="24"/>
          <w:szCs w:val="24"/>
        </w:rPr>
      </w:pPr>
      <w:r w:rsidRPr="00AF4A28">
        <w:rPr>
          <w:rFonts w:ascii="Arial" w:hAnsi="Arial" w:cs="Arial"/>
          <w:color w:val="00B050"/>
          <w:sz w:val="24"/>
          <w:szCs w:val="24"/>
        </w:rPr>
        <w:t>Mentorica: Karin Prodan</w:t>
      </w:r>
    </w:p>
    <w:p w:rsidR="0058709A" w:rsidRPr="00AF4A28" w:rsidRDefault="0058709A" w:rsidP="0058709A">
      <w:pPr>
        <w:pStyle w:val="Brezrazmikov"/>
        <w:spacing w:line="360" w:lineRule="auto"/>
        <w:jc w:val="both"/>
        <w:rPr>
          <w:rFonts w:ascii="Arial" w:hAnsi="Arial" w:cs="Arial"/>
          <w:color w:val="00B050"/>
          <w:sz w:val="24"/>
          <w:szCs w:val="24"/>
        </w:rPr>
      </w:pPr>
      <w:r w:rsidRPr="00AF4A28">
        <w:rPr>
          <w:rFonts w:ascii="Arial" w:hAnsi="Arial" w:cs="Arial"/>
          <w:color w:val="00B050"/>
          <w:sz w:val="24"/>
          <w:szCs w:val="24"/>
        </w:rPr>
        <w:t>Šola: Srednja gradbena, geodetska in okoljevarstvena šola Ljubljana</w:t>
      </w:r>
    </w:p>
    <w:p w:rsidR="0058709A" w:rsidRPr="00AF4A28" w:rsidRDefault="0058709A" w:rsidP="0058709A">
      <w:pPr>
        <w:pStyle w:val="Brezrazmikov"/>
        <w:spacing w:line="360" w:lineRule="auto"/>
        <w:jc w:val="both"/>
        <w:rPr>
          <w:rFonts w:ascii="Arial" w:hAnsi="Arial" w:cs="Arial"/>
          <w:color w:val="00B050"/>
          <w:sz w:val="24"/>
          <w:szCs w:val="24"/>
        </w:rPr>
      </w:pPr>
      <w:r w:rsidRPr="00AF4A28">
        <w:rPr>
          <w:rFonts w:ascii="Arial" w:hAnsi="Arial" w:cs="Arial"/>
          <w:color w:val="00B050"/>
          <w:sz w:val="24"/>
          <w:szCs w:val="24"/>
        </w:rPr>
        <w:t>Dunajska 102, 1000 Ljubljana</w:t>
      </w:r>
    </w:p>
    <w:p w:rsidR="0058709A" w:rsidRPr="00AF4A28" w:rsidRDefault="0058709A" w:rsidP="00C214E5">
      <w:pPr>
        <w:pStyle w:val="Brezrazmikov"/>
        <w:spacing w:line="360" w:lineRule="auto"/>
        <w:jc w:val="both"/>
        <w:rPr>
          <w:rFonts w:ascii="Arial" w:hAnsi="Arial" w:cs="Arial"/>
          <w:color w:val="00B050"/>
          <w:sz w:val="24"/>
          <w:szCs w:val="24"/>
        </w:rPr>
      </w:pPr>
    </w:p>
    <w:p w:rsidR="0058709A" w:rsidRPr="00AF4A28" w:rsidRDefault="0058709A" w:rsidP="00C214E5">
      <w:pPr>
        <w:pStyle w:val="Brezrazmikov"/>
        <w:spacing w:line="360" w:lineRule="auto"/>
        <w:jc w:val="both"/>
        <w:rPr>
          <w:rFonts w:ascii="Arial" w:hAnsi="Arial" w:cs="Arial"/>
          <w:color w:val="00B050"/>
          <w:sz w:val="24"/>
          <w:szCs w:val="24"/>
        </w:rPr>
      </w:pPr>
    </w:p>
    <w:p w:rsidR="0058709A" w:rsidRPr="00AF4A28" w:rsidRDefault="0058709A" w:rsidP="0058709A">
      <w:pPr>
        <w:spacing w:after="0" w:line="240" w:lineRule="auto"/>
        <w:jc w:val="center"/>
        <w:rPr>
          <w:rFonts w:ascii="Arial" w:eastAsia="Times New Roman" w:hAnsi="Arial" w:cs="Arial"/>
          <w:color w:val="00B050"/>
          <w:sz w:val="36"/>
          <w:szCs w:val="36"/>
          <w:lang w:eastAsia="sl-SI"/>
        </w:rPr>
      </w:pPr>
      <w:r w:rsidRPr="00AF4A28">
        <w:rPr>
          <w:rFonts w:ascii="Arial" w:eastAsia="Times New Roman" w:hAnsi="Arial" w:cs="Arial"/>
          <w:color w:val="00B050"/>
          <w:sz w:val="36"/>
          <w:szCs w:val="36"/>
          <w:lang w:eastAsia="sl-SI"/>
        </w:rPr>
        <w:t>NAŠ KRAJ NJEGOVA KULTURNA IN NARAVNA DEDIŠČINA - OD VRTA DO PRTA</w:t>
      </w:r>
    </w:p>
    <w:p w:rsidR="0058709A" w:rsidRPr="00AF4A28" w:rsidRDefault="0058709A" w:rsidP="0058709A">
      <w:pPr>
        <w:spacing w:after="0" w:line="240" w:lineRule="auto"/>
        <w:jc w:val="center"/>
        <w:rPr>
          <w:rFonts w:ascii="Arial" w:eastAsia="Times New Roman" w:hAnsi="Arial" w:cs="Arial"/>
          <w:color w:val="00B050"/>
          <w:sz w:val="36"/>
          <w:szCs w:val="36"/>
          <w:lang w:eastAsia="sl-SI"/>
        </w:rPr>
      </w:pPr>
      <w:r w:rsidRPr="00AF4A28">
        <w:rPr>
          <w:rFonts w:ascii="Arial" w:eastAsia="Times New Roman" w:hAnsi="Arial" w:cs="Arial"/>
          <w:color w:val="00B050"/>
          <w:sz w:val="36"/>
          <w:szCs w:val="36"/>
          <w:lang w:eastAsia="sl-SI"/>
        </w:rPr>
        <w:t>nosilec: VRTEC MORNARČEK PIRAN</w:t>
      </w:r>
    </w:p>
    <w:p w:rsidR="007B763D" w:rsidRDefault="007B763D" w:rsidP="0058709A">
      <w:pPr>
        <w:pStyle w:val="Brezrazmikov"/>
        <w:spacing w:line="360" w:lineRule="auto"/>
        <w:rPr>
          <w:rFonts w:ascii="Arial" w:hAnsi="Arial" w:cs="Arial"/>
          <w:sz w:val="36"/>
          <w:szCs w:val="36"/>
        </w:rPr>
      </w:pPr>
    </w:p>
    <w:p w:rsidR="00925D75" w:rsidRPr="007B763D" w:rsidRDefault="00925D75" w:rsidP="00C214E5">
      <w:pPr>
        <w:pStyle w:val="Brezrazmikov"/>
        <w:spacing w:line="360" w:lineRule="auto"/>
        <w:jc w:val="center"/>
        <w:rPr>
          <w:rFonts w:ascii="Arial" w:hAnsi="Arial" w:cs="Arial"/>
          <w:b/>
          <w:sz w:val="36"/>
          <w:szCs w:val="36"/>
        </w:rPr>
      </w:pPr>
      <w:r w:rsidRPr="007B763D">
        <w:rPr>
          <w:rFonts w:ascii="Arial" w:hAnsi="Arial" w:cs="Arial"/>
          <w:b/>
          <w:sz w:val="36"/>
          <w:szCs w:val="36"/>
        </w:rPr>
        <w:t>KUHINJA V DVORCU GOTNIK IN KROMP</w:t>
      </w:r>
      <w:r w:rsidR="00787DF5" w:rsidRPr="007B763D">
        <w:rPr>
          <w:rFonts w:ascii="Arial" w:hAnsi="Arial" w:cs="Arial"/>
          <w:b/>
          <w:sz w:val="36"/>
          <w:szCs w:val="36"/>
        </w:rPr>
        <w:t>I</w:t>
      </w:r>
      <w:r w:rsidRPr="007B763D">
        <w:rPr>
          <w:rFonts w:ascii="Arial" w:hAnsi="Arial" w:cs="Arial"/>
          <w:b/>
          <w:sz w:val="36"/>
          <w:szCs w:val="36"/>
        </w:rPr>
        <w:t>R V ZEVNICI</w:t>
      </w:r>
    </w:p>
    <w:p w:rsidR="00443729" w:rsidRPr="007B763D" w:rsidRDefault="00925D75" w:rsidP="00C214E5">
      <w:pPr>
        <w:pStyle w:val="Brezrazmikov"/>
        <w:spacing w:line="360" w:lineRule="auto"/>
        <w:jc w:val="center"/>
        <w:rPr>
          <w:rFonts w:ascii="Arial" w:hAnsi="Arial" w:cs="Arial"/>
          <w:b/>
          <w:sz w:val="36"/>
          <w:szCs w:val="36"/>
        </w:rPr>
      </w:pPr>
      <w:r w:rsidRPr="007B763D">
        <w:rPr>
          <w:rFonts w:ascii="Arial" w:hAnsi="Arial" w:cs="Arial"/>
          <w:b/>
          <w:sz w:val="36"/>
          <w:szCs w:val="36"/>
        </w:rPr>
        <w:t>Lokalna prehrana in kultura bivanja</w:t>
      </w:r>
    </w:p>
    <w:p w:rsidR="00443729" w:rsidRPr="00443729" w:rsidRDefault="00443729" w:rsidP="00C214E5">
      <w:pPr>
        <w:pStyle w:val="Brezrazmikov"/>
        <w:spacing w:line="360" w:lineRule="auto"/>
        <w:jc w:val="both"/>
        <w:rPr>
          <w:rFonts w:ascii="Arial" w:hAnsi="Arial" w:cs="Arial"/>
          <w:sz w:val="24"/>
          <w:szCs w:val="24"/>
        </w:rPr>
      </w:pPr>
    </w:p>
    <w:p w:rsidR="00443729" w:rsidRPr="00EB0F30" w:rsidRDefault="00443729" w:rsidP="00C214E5">
      <w:pPr>
        <w:pStyle w:val="Odstavekseznama"/>
        <w:numPr>
          <w:ilvl w:val="0"/>
          <w:numId w:val="3"/>
        </w:numPr>
        <w:spacing w:after="0" w:line="360" w:lineRule="auto"/>
        <w:jc w:val="both"/>
        <w:rPr>
          <w:rFonts w:ascii="Arial" w:hAnsi="Arial" w:cs="Arial"/>
          <w:b/>
          <w:sz w:val="24"/>
          <w:szCs w:val="24"/>
        </w:rPr>
      </w:pPr>
      <w:r w:rsidRPr="00EB0F30">
        <w:rPr>
          <w:rFonts w:ascii="Arial" w:hAnsi="Arial" w:cs="Arial"/>
          <w:b/>
          <w:sz w:val="24"/>
          <w:szCs w:val="24"/>
        </w:rPr>
        <w:t>UVOD</w:t>
      </w:r>
    </w:p>
    <w:p w:rsidR="00443729" w:rsidRPr="00443729" w:rsidRDefault="007825E0" w:rsidP="00C214E5">
      <w:pPr>
        <w:spacing w:after="0" w:line="360" w:lineRule="auto"/>
        <w:jc w:val="both"/>
        <w:rPr>
          <w:rFonts w:ascii="Arial" w:hAnsi="Arial" w:cs="Arial"/>
          <w:sz w:val="24"/>
          <w:szCs w:val="24"/>
        </w:rPr>
      </w:pPr>
      <w:r>
        <w:rPr>
          <w:rFonts w:ascii="Arial" w:hAnsi="Arial" w:cs="Arial"/>
          <w:sz w:val="24"/>
          <w:szCs w:val="24"/>
        </w:rPr>
        <w:t>K</w:t>
      </w:r>
      <w:r w:rsidRPr="00443729">
        <w:rPr>
          <w:rFonts w:ascii="Arial" w:hAnsi="Arial" w:cs="Arial"/>
          <w:sz w:val="24"/>
          <w:szCs w:val="24"/>
        </w:rPr>
        <w:t xml:space="preserve">ulturna dediščina </w:t>
      </w:r>
      <w:r>
        <w:rPr>
          <w:rFonts w:ascii="Arial" w:hAnsi="Arial" w:cs="Arial"/>
          <w:sz w:val="24"/>
          <w:szCs w:val="24"/>
        </w:rPr>
        <w:t xml:space="preserve">je </w:t>
      </w:r>
      <w:r w:rsidRPr="00443729">
        <w:rPr>
          <w:rFonts w:ascii="Arial" w:hAnsi="Arial" w:cs="Arial"/>
          <w:sz w:val="24"/>
          <w:szCs w:val="24"/>
        </w:rPr>
        <w:t>naša skupna dobrina in skrb zanjo naša skupna odgovornost. Z njo zagotavljamo identiteto posameznika in naroda. (Cilji trajnostnega razvoja, MZZ)</w:t>
      </w:r>
    </w:p>
    <w:p w:rsidR="00443729" w:rsidRPr="00443729" w:rsidRDefault="00443729" w:rsidP="00FC4AC4">
      <w:pPr>
        <w:spacing w:after="0" w:line="360" w:lineRule="auto"/>
        <w:jc w:val="both"/>
        <w:rPr>
          <w:rFonts w:ascii="Arial" w:hAnsi="Arial" w:cs="Arial"/>
          <w:sz w:val="24"/>
          <w:szCs w:val="24"/>
        </w:rPr>
      </w:pPr>
      <w:r w:rsidRPr="00443729">
        <w:rPr>
          <w:rFonts w:ascii="Arial" w:hAnsi="Arial" w:cs="Arial"/>
          <w:sz w:val="24"/>
          <w:szCs w:val="24"/>
        </w:rPr>
        <w:t xml:space="preserve">Moramo se zavedati pomena dediščine in identitete, saj: </w:t>
      </w:r>
    </w:p>
    <w:p w:rsidR="00443729" w:rsidRPr="00443729" w:rsidRDefault="00443729" w:rsidP="00FC4AC4">
      <w:pPr>
        <w:pStyle w:val="Odstavekseznama"/>
        <w:numPr>
          <w:ilvl w:val="0"/>
          <w:numId w:val="2"/>
        </w:numPr>
        <w:spacing w:after="0" w:line="360" w:lineRule="auto"/>
        <w:jc w:val="both"/>
        <w:rPr>
          <w:rFonts w:ascii="Arial" w:hAnsi="Arial" w:cs="Arial"/>
          <w:sz w:val="24"/>
          <w:szCs w:val="24"/>
        </w:rPr>
      </w:pPr>
      <w:bookmarkStart w:id="0" w:name="_GoBack"/>
      <w:r w:rsidRPr="00443729">
        <w:rPr>
          <w:rFonts w:ascii="Arial" w:hAnsi="Arial" w:cs="Arial"/>
          <w:sz w:val="24"/>
          <w:szCs w:val="24"/>
        </w:rPr>
        <w:t xml:space="preserve">sprejeti dediščino kot živ pojav preteklosti,  kaže na ustvarjalnost in iznajdljivost </w:t>
      </w:r>
      <w:bookmarkEnd w:id="0"/>
      <w:r w:rsidRPr="00443729">
        <w:rPr>
          <w:rFonts w:ascii="Arial" w:hAnsi="Arial" w:cs="Arial"/>
          <w:sz w:val="24"/>
          <w:szCs w:val="24"/>
        </w:rPr>
        <w:t>naših prednikov in hkrati kot preužitek minulih dob bogati naše življenje;</w:t>
      </w:r>
    </w:p>
    <w:p w:rsidR="00443729" w:rsidRPr="00443729" w:rsidRDefault="00443729" w:rsidP="00FC4AC4">
      <w:pPr>
        <w:pStyle w:val="Odstavekseznama"/>
        <w:numPr>
          <w:ilvl w:val="0"/>
          <w:numId w:val="2"/>
        </w:numPr>
        <w:spacing w:after="0" w:line="360" w:lineRule="auto"/>
        <w:jc w:val="both"/>
        <w:rPr>
          <w:rFonts w:ascii="Arial" w:hAnsi="Arial" w:cs="Arial"/>
          <w:sz w:val="24"/>
          <w:szCs w:val="24"/>
        </w:rPr>
      </w:pPr>
      <w:r w:rsidRPr="00443729">
        <w:rPr>
          <w:rFonts w:ascii="Arial" w:hAnsi="Arial" w:cs="Arial"/>
          <w:sz w:val="24"/>
          <w:szCs w:val="24"/>
        </w:rPr>
        <w:t>je edina stalnica kulturne dediščine sprememba: s tem ko jo vpenjamo v naše življ</w:t>
      </w:r>
      <w:r w:rsidR="007825E0">
        <w:rPr>
          <w:rFonts w:ascii="Arial" w:hAnsi="Arial" w:cs="Arial"/>
          <w:sz w:val="24"/>
          <w:szCs w:val="24"/>
        </w:rPr>
        <w:t>enje, jo neprestano spreminjamo</w:t>
      </w:r>
      <w:r w:rsidRPr="00443729">
        <w:rPr>
          <w:rFonts w:ascii="Arial" w:hAnsi="Arial" w:cs="Arial"/>
          <w:sz w:val="24"/>
          <w:szCs w:val="24"/>
        </w:rPr>
        <w:t>;</w:t>
      </w:r>
    </w:p>
    <w:p w:rsidR="00443729" w:rsidRPr="00443729" w:rsidRDefault="00443729" w:rsidP="00FC4AC4">
      <w:pPr>
        <w:pStyle w:val="Odstavekseznama"/>
        <w:numPr>
          <w:ilvl w:val="0"/>
          <w:numId w:val="2"/>
        </w:numPr>
        <w:spacing w:after="0" w:line="360" w:lineRule="auto"/>
        <w:jc w:val="both"/>
        <w:rPr>
          <w:rFonts w:ascii="Arial" w:hAnsi="Arial" w:cs="Arial"/>
          <w:sz w:val="24"/>
          <w:szCs w:val="24"/>
        </w:rPr>
      </w:pPr>
      <w:r w:rsidRPr="00443729">
        <w:rPr>
          <w:rFonts w:ascii="Arial" w:hAnsi="Arial" w:cs="Arial"/>
          <w:sz w:val="24"/>
          <w:szCs w:val="24"/>
        </w:rPr>
        <w:t xml:space="preserve">se morata tako posameznik kot narod ponašati </w:t>
      </w:r>
      <w:r w:rsidR="007825E0">
        <w:rPr>
          <w:rFonts w:ascii="Arial" w:hAnsi="Arial" w:cs="Arial"/>
          <w:sz w:val="24"/>
          <w:szCs w:val="24"/>
        </w:rPr>
        <w:t xml:space="preserve">z ohranjeno kulturno dediščino. </w:t>
      </w:r>
      <w:r w:rsidRPr="00443729">
        <w:rPr>
          <w:rFonts w:ascii="Arial" w:hAnsi="Arial" w:cs="Arial"/>
          <w:sz w:val="24"/>
          <w:szCs w:val="24"/>
        </w:rPr>
        <w:t xml:space="preserve">Dediščina narodu določa identiteto. Zaradi nje se ločimo od drugih narodov; </w:t>
      </w:r>
    </w:p>
    <w:p w:rsidR="00443729" w:rsidRPr="00443729" w:rsidRDefault="00443729" w:rsidP="00FC4AC4">
      <w:pPr>
        <w:pStyle w:val="Odstavekseznama"/>
        <w:numPr>
          <w:ilvl w:val="0"/>
          <w:numId w:val="2"/>
        </w:numPr>
        <w:spacing w:after="0" w:line="360" w:lineRule="auto"/>
        <w:jc w:val="both"/>
        <w:rPr>
          <w:rFonts w:ascii="Arial" w:hAnsi="Arial" w:cs="Arial"/>
          <w:sz w:val="24"/>
          <w:szCs w:val="24"/>
        </w:rPr>
      </w:pPr>
      <w:r w:rsidRPr="00443729">
        <w:rPr>
          <w:rFonts w:ascii="Arial" w:hAnsi="Arial" w:cs="Arial"/>
          <w:sz w:val="24"/>
          <w:szCs w:val="24"/>
        </w:rPr>
        <w:t xml:space="preserve">kulturna dediščina narodu določa vrednost: iz tega črpamo ponos, samozavest in samospoštovanje. Z njenim izpostavljanjem slavimo sebe. (Ferkov in </w:t>
      </w:r>
      <w:proofErr w:type="spellStart"/>
      <w:r w:rsidRPr="00443729">
        <w:rPr>
          <w:rFonts w:ascii="Arial" w:hAnsi="Arial" w:cs="Arial"/>
          <w:sz w:val="24"/>
          <w:szCs w:val="24"/>
        </w:rPr>
        <w:t>Hlačer</w:t>
      </w:r>
      <w:proofErr w:type="spellEnd"/>
      <w:r w:rsidRPr="00443729">
        <w:rPr>
          <w:rFonts w:ascii="Arial" w:hAnsi="Arial" w:cs="Arial"/>
          <w:sz w:val="24"/>
          <w:szCs w:val="24"/>
        </w:rPr>
        <w:t>, Kulturna dediščina in identiteta)</w:t>
      </w:r>
    </w:p>
    <w:p w:rsidR="00443729" w:rsidRPr="00EB0F30" w:rsidRDefault="00443729" w:rsidP="00E74527">
      <w:pPr>
        <w:spacing w:after="0" w:line="360" w:lineRule="auto"/>
        <w:jc w:val="both"/>
        <w:rPr>
          <w:rFonts w:ascii="Arial" w:hAnsi="Arial" w:cs="Arial"/>
          <w:b/>
          <w:sz w:val="24"/>
          <w:szCs w:val="24"/>
        </w:rPr>
      </w:pPr>
      <w:r w:rsidRPr="00443729">
        <w:rPr>
          <w:rFonts w:ascii="Arial" w:hAnsi="Arial" w:cs="Arial"/>
          <w:sz w:val="24"/>
          <w:szCs w:val="24"/>
        </w:rPr>
        <w:t xml:space="preserve">Kulturna dediščina je zelo širok pojem. </w:t>
      </w:r>
      <w:r w:rsidR="00925D75">
        <w:rPr>
          <w:rFonts w:ascii="Arial" w:hAnsi="Arial" w:cs="Arial"/>
          <w:sz w:val="24"/>
          <w:szCs w:val="24"/>
        </w:rPr>
        <w:t xml:space="preserve">Ločimo jo na materialno in nesnovno dediščino. </w:t>
      </w:r>
      <w:r w:rsidR="00EB0F30">
        <w:rPr>
          <w:rFonts w:ascii="Arial" w:hAnsi="Arial" w:cs="Arial"/>
          <w:sz w:val="24"/>
          <w:szCs w:val="24"/>
        </w:rPr>
        <w:t>V nalogi je predstavljena kuhinja</w:t>
      </w:r>
      <w:r w:rsidR="007825E0">
        <w:rPr>
          <w:rFonts w:ascii="Arial" w:hAnsi="Arial" w:cs="Arial"/>
          <w:sz w:val="24"/>
          <w:szCs w:val="24"/>
        </w:rPr>
        <w:t xml:space="preserve"> v dvorcu </w:t>
      </w:r>
      <w:proofErr w:type="spellStart"/>
      <w:r w:rsidR="007825E0">
        <w:rPr>
          <w:rFonts w:ascii="Arial" w:hAnsi="Arial" w:cs="Arial"/>
          <w:sz w:val="24"/>
          <w:szCs w:val="24"/>
        </w:rPr>
        <w:t>Gotnik</w:t>
      </w:r>
      <w:proofErr w:type="spellEnd"/>
      <w:r w:rsidR="007825E0">
        <w:rPr>
          <w:rFonts w:ascii="Arial" w:hAnsi="Arial" w:cs="Arial"/>
          <w:sz w:val="24"/>
          <w:szCs w:val="24"/>
        </w:rPr>
        <w:t xml:space="preserve">, ki </w:t>
      </w:r>
      <w:r w:rsidR="00EB0F30">
        <w:rPr>
          <w:rFonts w:ascii="Arial" w:hAnsi="Arial" w:cs="Arial"/>
          <w:sz w:val="24"/>
          <w:szCs w:val="24"/>
        </w:rPr>
        <w:t>je materialna dediščina</w:t>
      </w:r>
      <w:r w:rsidR="007825E0" w:rsidRPr="00443729">
        <w:rPr>
          <w:rFonts w:ascii="Arial" w:hAnsi="Arial" w:cs="Arial"/>
          <w:sz w:val="24"/>
          <w:szCs w:val="24"/>
        </w:rPr>
        <w:t xml:space="preserve"> stavbarstva</w:t>
      </w:r>
      <w:r w:rsidR="00EB0F30">
        <w:rPr>
          <w:rFonts w:ascii="Arial" w:hAnsi="Arial" w:cs="Arial"/>
          <w:sz w:val="24"/>
          <w:szCs w:val="24"/>
        </w:rPr>
        <w:t>. Z njo so</w:t>
      </w:r>
      <w:r w:rsidR="00925D75" w:rsidRPr="00443729">
        <w:rPr>
          <w:rFonts w:ascii="Arial" w:hAnsi="Arial" w:cs="Arial"/>
          <w:sz w:val="24"/>
          <w:szCs w:val="24"/>
        </w:rPr>
        <w:t xml:space="preserve"> povezane uporabne obrti opremljanja in krašenja prostorov </w:t>
      </w:r>
      <w:r w:rsidR="00925D75">
        <w:rPr>
          <w:rFonts w:ascii="Arial" w:hAnsi="Arial" w:cs="Arial"/>
          <w:sz w:val="24"/>
          <w:szCs w:val="24"/>
        </w:rPr>
        <w:t xml:space="preserve">ter </w:t>
      </w:r>
      <w:r w:rsidR="00925D75">
        <w:rPr>
          <w:rFonts w:ascii="Arial" w:hAnsi="Arial" w:cs="Arial"/>
          <w:sz w:val="24"/>
          <w:szCs w:val="24"/>
        </w:rPr>
        <w:lastRenderedPageBreak/>
        <w:t>prehranjevalne navade</w:t>
      </w:r>
      <w:r w:rsidR="00EB0F30">
        <w:rPr>
          <w:rFonts w:ascii="Arial" w:hAnsi="Arial" w:cs="Arial"/>
          <w:sz w:val="24"/>
          <w:szCs w:val="24"/>
        </w:rPr>
        <w:t>. Tradicionalni</w:t>
      </w:r>
      <w:r w:rsidR="007825E0">
        <w:rPr>
          <w:rFonts w:ascii="Arial" w:hAnsi="Arial" w:cs="Arial"/>
          <w:sz w:val="24"/>
          <w:szCs w:val="24"/>
        </w:rPr>
        <w:t xml:space="preserve"> recept</w:t>
      </w:r>
      <w:r w:rsidR="00EB0F30">
        <w:rPr>
          <w:rFonts w:ascii="Arial" w:hAnsi="Arial" w:cs="Arial"/>
          <w:sz w:val="24"/>
          <w:szCs w:val="24"/>
        </w:rPr>
        <w:t>a domače jedi predstavlja</w:t>
      </w:r>
      <w:r w:rsidR="00925D75">
        <w:rPr>
          <w:rFonts w:ascii="Arial" w:hAnsi="Arial" w:cs="Arial"/>
          <w:sz w:val="24"/>
          <w:szCs w:val="24"/>
        </w:rPr>
        <w:t xml:space="preserve"> nesnovno </w:t>
      </w:r>
      <w:r w:rsidR="00925D75" w:rsidRPr="00EB0F30">
        <w:rPr>
          <w:rFonts w:ascii="Arial" w:hAnsi="Arial" w:cs="Arial"/>
          <w:sz w:val="24"/>
          <w:szCs w:val="24"/>
        </w:rPr>
        <w:t>dediščino</w:t>
      </w:r>
      <w:r w:rsidR="007825E0" w:rsidRPr="00EB0F30">
        <w:rPr>
          <w:rFonts w:ascii="Arial" w:hAnsi="Arial" w:cs="Arial"/>
          <w:sz w:val="24"/>
          <w:szCs w:val="24"/>
        </w:rPr>
        <w:t>.</w:t>
      </w:r>
      <w:r w:rsidR="007825E0" w:rsidRPr="00EB0F30">
        <w:rPr>
          <w:rFonts w:ascii="Arial" w:hAnsi="Arial" w:cs="Arial"/>
          <w:b/>
          <w:sz w:val="24"/>
          <w:szCs w:val="24"/>
        </w:rPr>
        <w:t xml:space="preserve"> </w:t>
      </w:r>
    </w:p>
    <w:p w:rsidR="00443729" w:rsidRPr="00EB0F30" w:rsidRDefault="00FC4AC4" w:rsidP="00E74527">
      <w:pPr>
        <w:pStyle w:val="Odstavekseznama"/>
        <w:numPr>
          <w:ilvl w:val="0"/>
          <w:numId w:val="3"/>
        </w:numPr>
        <w:spacing w:line="360" w:lineRule="auto"/>
        <w:jc w:val="both"/>
        <w:rPr>
          <w:rFonts w:ascii="Arial" w:hAnsi="Arial" w:cs="Arial"/>
          <w:b/>
          <w:sz w:val="24"/>
          <w:szCs w:val="24"/>
        </w:rPr>
      </w:pPr>
      <w:r w:rsidRPr="00EB0F30">
        <w:rPr>
          <w:rFonts w:ascii="Arial" w:hAnsi="Arial" w:cs="Arial"/>
          <w:b/>
          <w:sz w:val="24"/>
          <w:szCs w:val="24"/>
        </w:rPr>
        <w:t>DVOREC</w:t>
      </w:r>
      <w:r w:rsidR="00443729" w:rsidRPr="00EB0F30">
        <w:rPr>
          <w:rFonts w:ascii="Arial" w:hAnsi="Arial" w:cs="Arial"/>
          <w:b/>
          <w:sz w:val="24"/>
          <w:szCs w:val="24"/>
        </w:rPr>
        <w:t xml:space="preserve"> GOTNIK</w:t>
      </w:r>
      <w:r w:rsidR="00BF561F" w:rsidRPr="00EB0F30">
        <w:rPr>
          <w:rFonts w:ascii="Arial" w:hAnsi="Arial" w:cs="Arial"/>
          <w:b/>
          <w:sz w:val="24"/>
          <w:szCs w:val="24"/>
        </w:rPr>
        <w:t xml:space="preserve">  IN KUHINJA</w:t>
      </w:r>
    </w:p>
    <w:p w:rsidR="00280BDC" w:rsidRPr="00280BDC" w:rsidRDefault="00BF561F" w:rsidP="00E74527">
      <w:pPr>
        <w:spacing w:line="360" w:lineRule="auto"/>
        <w:jc w:val="both"/>
        <w:rPr>
          <w:rFonts w:ascii="Arial" w:hAnsi="Arial" w:cs="Arial"/>
          <w:sz w:val="24"/>
          <w:szCs w:val="24"/>
        </w:rPr>
      </w:pPr>
      <w:r w:rsidRPr="00280BDC">
        <w:rPr>
          <w:rFonts w:ascii="Arial" w:hAnsi="Arial" w:cs="Arial"/>
          <w:sz w:val="24"/>
          <w:szCs w:val="24"/>
        </w:rPr>
        <w:t>Dvorec</w:t>
      </w:r>
      <w:r w:rsidR="00FC4AC4">
        <w:rPr>
          <w:rFonts w:ascii="Arial" w:hAnsi="Arial" w:cs="Arial"/>
          <w:sz w:val="24"/>
          <w:szCs w:val="24"/>
        </w:rPr>
        <w:t xml:space="preserve"> </w:t>
      </w:r>
      <w:proofErr w:type="spellStart"/>
      <w:r w:rsidR="00FC4AC4">
        <w:rPr>
          <w:rFonts w:ascii="Arial" w:hAnsi="Arial" w:cs="Arial"/>
          <w:sz w:val="24"/>
          <w:szCs w:val="24"/>
        </w:rPr>
        <w:t>Gotnik</w:t>
      </w:r>
      <w:proofErr w:type="spellEnd"/>
      <w:r w:rsidR="00280BDC" w:rsidRPr="00280BDC">
        <w:rPr>
          <w:rFonts w:ascii="Arial" w:hAnsi="Arial" w:cs="Arial"/>
          <w:sz w:val="24"/>
          <w:szCs w:val="24"/>
        </w:rPr>
        <w:t xml:space="preserve"> je kulturni spomeniki lokalnega pomena. To pomeni, da ima izjemno kulturno vrednost, predstavlja vrhunski dosežek ustvarjalnosti oziroma ključne ali redko ohranjene dokumente nekega razvojnega obdo</w:t>
      </w:r>
      <w:r w:rsidR="00EB0F30">
        <w:rPr>
          <w:rFonts w:ascii="Arial" w:hAnsi="Arial" w:cs="Arial"/>
          <w:sz w:val="24"/>
          <w:szCs w:val="24"/>
        </w:rPr>
        <w:t xml:space="preserve">bja na lokalnem nivoju. Vpisan </w:t>
      </w:r>
      <w:r w:rsidR="00280BDC" w:rsidRPr="00280BDC">
        <w:rPr>
          <w:rFonts w:ascii="Arial" w:hAnsi="Arial" w:cs="Arial"/>
          <w:sz w:val="24"/>
          <w:szCs w:val="24"/>
        </w:rPr>
        <w:t>je v Register nepremične kulturne dediščine.</w:t>
      </w:r>
    </w:p>
    <w:p w:rsidR="00BF561F" w:rsidRPr="00BF561F" w:rsidRDefault="00280BDC" w:rsidP="00E74527">
      <w:pPr>
        <w:spacing w:line="360" w:lineRule="auto"/>
        <w:jc w:val="both"/>
        <w:rPr>
          <w:rFonts w:ascii="Arial" w:hAnsi="Arial" w:cs="Arial"/>
          <w:sz w:val="24"/>
          <w:szCs w:val="24"/>
        </w:rPr>
      </w:pPr>
      <w:r>
        <w:rPr>
          <w:rFonts w:ascii="Arial" w:hAnsi="Arial" w:cs="Arial"/>
          <w:sz w:val="24"/>
          <w:szCs w:val="24"/>
        </w:rPr>
        <w:t>N</w:t>
      </w:r>
      <w:r w:rsidR="00BF561F">
        <w:rPr>
          <w:rFonts w:ascii="Arial" w:hAnsi="Arial" w:cs="Arial"/>
          <w:sz w:val="24"/>
          <w:szCs w:val="24"/>
        </w:rPr>
        <w:t xml:space="preserve">ahaja </w:t>
      </w:r>
      <w:r>
        <w:rPr>
          <w:rFonts w:ascii="Arial" w:hAnsi="Arial" w:cs="Arial"/>
          <w:sz w:val="24"/>
          <w:szCs w:val="24"/>
        </w:rPr>
        <w:t xml:space="preserve">se v </w:t>
      </w:r>
      <w:r w:rsidR="00FC4AC4">
        <w:rPr>
          <w:rFonts w:ascii="Arial" w:hAnsi="Arial" w:cs="Arial"/>
          <w:sz w:val="24"/>
          <w:szCs w:val="24"/>
        </w:rPr>
        <w:t>Zabičah pri Ilirski Bistrici.</w:t>
      </w:r>
    </w:p>
    <w:p w:rsidR="00266786" w:rsidRDefault="00925D75" w:rsidP="00E74527">
      <w:pPr>
        <w:spacing w:line="360" w:lineRule="auto"/>
        <w:jc w:val="both"/>
        <w:rPr>
          <w:rFonts w:ascii="Arial" w:hAnsi="Arial" w:cs="Arial"/>
          <w:sz w:val="24"/>
          <w:szCs w:val="24"/>
        </w:rPr>
      </w:pPr>
      <w:r>
        <w:rPr>
          <w:rFonts w:ascii="Arial" w:hAnsi="Arial" w:cs="Arial"/>
          <w:sz w:val="24"/>
          <w:szCs w:val="24"/>
        </w:rPr>
        <w:t>K</w:t>
      </w:r>
      <w:r w:rsidRPr="00443729">
        <w:rPr>
          <w:rFonts w:ascii="Arial" w:hAnsi="Arial" w:cs="Arial"/>
          <w:sz w:val="24"/>
          <w:szCs w:val="24"/>
        </w:rPr>
        <w:t>uhinja z ognjiščem</w:t>
      </w:r>
      <w:r w:rsidR="00E55A6F">
        <w:rPr>
          <w:rFonts w:ascii="Arial" w:hAnsi="Arial" w:cs="Arial"/>
          <w:sz w:val="24"/>
          <w:szCs w:val="24"/>
        </w:rPr>
        <w:t xml:space="preserve"> se nahaja v dvorcu, ki je grajen iz močnih kamnitih zidov, zaključen pa </w:t>
      </w:r>
      <w:r w:rsidR="00F7574D">
        <w:rPr>
          <w:rFonts w:ascii="Arial" w:hAnsi="Arial" w:cs="Arial"/>
          <w:sz w:val="24"/>
          <w:szCs w:val="24"/>
        </w:rPr>
        <w:t>z nizko dvokapno streho,</w:t>
      </w:r>
      <w:r w:rsidR="00E55A6F">
        <w:rPr>
          <w:rFonts w:ascii="Arial" w:hAnsi="Arial" w:cs="Arial"/>
          <w:sz w:val="24"/>
          <w:szCs w:val="24"/>
        </w:rPr>
        <w:t xml:space="preserve"> pri kateri je minimalen napušč.</w:t>
      </w:r>
      <w:r w:rsidR="00E55A6F">
        <w:rPr>
          <w:rFonts w:ascii="Arial" w:hAnsi="Arial" w:cs="Arial"/>
          <w:color w:val="000000" w:themeColor="text1"/>
          <w:sz w:val="24"/>
          <w:szCs w:val="24"/>
        </w:rPr>
        <w:t xml:space="preserve"> </w:t>
      </w:r>
      <w:r w:rsidR="004545C6" w:rsidRPr="00443729">
        <w:rPr>
          <w:rFonts w:ascii="Arial" w:hAnsi="Arial" w:cs="Arial"/>
          <w:sz w:val="24"/>
          <w:szCs w:val="24"/>
        </w:rPr>
        <w:t>Strešna konstrukcija je izdelana iz lesa</w:t>
      </w:r>
      <w:r w:rsidR="00E55A6F">
        <w:rPr>
          <w:rFonts w:ascii="Arial" w:hAnsi="Arial" w:cs="Arial"/>
          <w:sz w:val="24"/>
          <w:szCs w:val="24"/>
        </w:rPr>
        <w:t>, kritina</w:t>
      </w:r>
      <w:r w:rsidR="00E55A6F" w:rsidRPr="00443729">
        <w:rPr>
          <w:rFonts w:ascii="Arial" w:hAnsi="Arial" w:cs="Arial"/>
          <w:sz w:val="24"/>
          <w:szCs w:val="24"/>
        </w:rPr>
        <w:t xml:space="preserve"> je iz korcev.</w:t>
      </w:r>
      <w:r w:rsidR="00E55A6F">
        <w:rPr>
          <w:rFonts w:ascii="Arial" w:hAnsi="Arial" w:cs="Arial"/>
          <w:sz w:val="24"/>
          <w:szCs w:val="24"/>
        </w:rPr>
        <w:t xml:space="preserve"> </w:t>
      </w:r>
      <w:r w:rsidR="00E5368C" w:rsidRPr="00443729">
        <w:rPr>
          <w:rFonts w:ascii="Arial" w:hAnsi="Arial" w:cs="Arial"/>
          <w:sz w:val="24"/>
          <w:szCs w:val="24"/>
        </w:rPr>
        <w:t xml:space="preserve">Dimniki so </w:t>
      </w:r>
      <w:r w:rsidR="00E55A6F">
        <w:rPr>
          <w:rFonts w:ascii="Arial" w:hAnsi="Arial" w:cs="Arial"/>
          <w:sz w:val="24"/>
          <w:szCs w:val="24"/>
        </w:rPr>
        <w:t>bili zgrajeni</w:t>
      </w:r>
      <w:r w:rsidR="00E5368C" w:rsidRPr="00443729">
        <w:rPr>
          <w:rFonts w:ascii="Arial" w:hAnsi="Arial" w:cs="Arial"/>
          <w:sz w:val="24"/>
          <w:szCs w:val="24"/>
        </w:rPr>
        <w:t xml:space="preserve"> </w:t>
      </w:r>
      <w:r w:rsidR="008C1B6F">
        <w:rPr>
          <w:rFonts w:ascii="Arial" w:hAnsi="Arial" w:cs="Arial"/>
          <w:sz w:val="24"/>
          <w:szCs w:val="24"/>
        </w:rPr>
        <w:t>zato</w:t>
      </w:r>
      <w:r w:rsidR="00E5368C" w:rsidRPr="00443729">
        <w:rPr>
          <w:rFonts w:ascii="Arial" w:hAnsi="Arial" w:cs="Arial"/>
          <w:sz w:val="24"/>
          <w:szCs w:val="24"/>
        </w:rPr>
        <w:t xml:space="preserve">, da </w:t>
      </w:r>
      <w:r w:rsidR="008C1B6F">
        <w:rPr>
          <w:rFonts w:ascii="Arial" w:hAnsi="Arial" w:cs="Arial"/>
          <w:sz w:val="24"/>
          <w:szCs w:val="24"/>
        </w:rPr>
        <w:t>so pline iz kurišča</w:t>
      </w:r>
      <w:r w:rsidR="00E5368C" w:rsidRPr="00443729">
        <w:rPr>
          <w:rFonts w:ascii="Arial" w:hAnsi="Arial" w:cs="Arial"/>
          <w:sz w:val="24"/>
          <w:szCs w:val="24"/>
        </w:rPr>
        <w:t xml:space="preserve"> </w:t>
      </w:r>
      <w:r w:rsidR="001D65A6">
        <w:rPr>
          <w:rFonts w:ascii="Arial" w:hAnsi="Arial" w:cs="Arial"/>
          <w:sz w:val="24"/>
          <w:szCs w:val="24"/>
        </w:rPr>
        <w:t>odvajali</w:t>
      </w:r>
      <w:r w:rsidR="00E5368C" w:rsidRPr="00443729">
        <w:rPr>
          <w:rFonts w:ascii="Arial" w:hAnsi="Arial" w:cs="Arial"/>
          <w:sz w:val="24"/>
          <w:szCs w:val="24"/>
        </w:rPr>
        <w:t xml:space="preserve"> na prosto. Dimniške kape so iz drobnih </w:t>
      </w:r>
      <w:r w:rsidR="00E55A6F">
        <w:rPr>
          <w:rFonts w:ascii="Arial" w:hAnsi="Arial" w:cs="Arial"/>
          <w:sz w:val="24"/>
          <w:szCs w:val="24"/>
        </w:rPr>
        <w:t>kamnov.</w:t>
      </w:r>
    </w:p>
    <w:p w:rsidR="00266786" w:rsidRDefault="00E55A6F" w:rsidP="00E74527">
      <w:pPr>
        <w:spacing w:line="360" w:lineRule="auto"/>
        <w:jc w:val="both"/>
        <w:rPr>
          <w:rFonts w:ascii="Arial" w:hAnsi="Arial" w:cs="Arial"/>
          <w:sz w:val="24"/>
          <w:szCs w:val="24"/>
        </w:rPr>
      </w:pPr>
      <w:r>
        <w:rPr>
          <w:rFonts w:ascii="Arial" w:hAnsi="Arial" w:cs="Arial"/>
          <w:sz w:val="24"/>
          <w:szCs w:val="24"/>
        </w:rPr>
        <w:t>Dvorec ima pritličje in eno nadstropje.</w:t>
      </w:r>
      <w:r>
        <w:rPr>
          <w:rFonts w:ascii="Arial" w:hAnsi="Arial" w:cs="Arial"/>
          <w:color w:val="000000" w:themeColor="text1"/>
          <w:sz w:val="24"/>
          <w:szCs w:val="24"/>
        </w:rPr>
        <w:t xml:space="preserve"> </w:t>
      </w:r>
      <w:r w:rsidR="00FC4AC4">
        <w:rPr>
          <w:rFonts w:ascii="Arial" w:hAnsi="Arial" w:cs="Arial"/>
          <w:color w:val="000000" w:themeColor="text1"/>
          <w:sz w:val="24"/>
          <w:szCs w:val="24"/>
        </w:rPr>
        <w:t>T</w:t>
      </w:r>
      <w:r w:rsidR="00280BDC">
        <w:rPr>
          <w:rFonts w:ascii="Arial" w:hAnsi="Arial" w:cs="Arial"/>
          <w:color w:val="000000" w:themeColor="text1"/>
          <w:sz w:val="24"/>
          <w:szCs w:val="24"/>
        </w:rPr>
        <w:t>lor</w:t>
      </w:r>
      <w:r w:rsidR="00FC4AC4">
        <w:rPr>
          <w:rFonts w:ascii="Arial" w:hAnsi="Arial" w:cs="Arial"/>
          <w:color w:val="000000" w:themeColor="text1"/>
          <w:sz w:val="24"/>
          <w:szCs w:val="24"/>
        </w:rPr>
        <w:t>isna zasnova je enostavna in podolgovata</w:t>
      </w:r>
      <w:r w:rsidR="00280BDC">
        <w:rPr>
          <w:rFonts w:ascii="Arial" w:hAnsi="Arial" w:cs="Arial"/>
          <w:color w:val="000000" w:themeColor="text1"/>
          <w:sz w:val="24"/>
          <w:szCs w:val="24"/>
        </w:rPr>
        <w:t xml:space="preserve">. </w:t>
      </w:r>
      <w:r w:rsidR="00280BDC">
        <w:rPr>
          <w:rFonts w:ascii="Arial" w:hAnsi="Arial" w:cs="Arial"/>
          <w:sz w:val="24"/>
          <w:szCs w:val="24"/>
        </w:rPr>
        <w:t xml:space="preserve">Na glavni fasadi so </w:t>
      </w:r>
      <w:r>
        <w:rPr>
          <w:rFonts w:ascii="Arial" w:hAnsi="Arial" w:cs="Arial"/>
          <w:sz w:val="24"/>
          <w:szCs w:val="24"/>
        </w:rPr>
        <w:t>lesena</w:t>
      </w:r>
      <w:r w:rsidR="00280BDC" w:rsidRPr="00280BDC">
        <w:rPr>
          <w:rFonts w:ascii="Arial" w:hAnsi="Arial" w:cs="Arial"/>
          <w:sz w:val="24"/>
          <w:szCs w:val="24"/>
        </w:rPr>
        <w:t xml:space="preserve"> </w:t>
      </w:r>
      <w:r w:rsidR="00280BDC">
        <w:rPr>
          <w:rFonts w:ascii="Arial" w:hAnsi="Arial" w:cs="Arial"/>
          <w:sz w:val="24"/>
          <w:szCs w:val="24"/>
        </w:rPr>
        <w:t>okna</w:t>
      </w:r>
      <w:r w:rsidR="00FC4AC4">
        <w:rPr>
          <w:rFonts w:ascii="Arial" w:hAnsi="Arial" w:cs="Arial"/>
          <w:sz w:val="24"/>
          <w:szCs w:val="24"/>
        </w:rPr>
        <w:t>, v pritličju</w:t>
      </w:r>
      <w:r w:rsidR="00280BDC">
        <w:rPr>
          <w:rFonts w:ascii="Arial" w:hAnsi="Arial" w:cs="Arial"/>
          <w:sz w:val="24"/>
          <w:szCs w:val="24"/>
        </w:rPr>
        <w:t xml:space="preserve"> zamrežena in manjša kot v nadstropju</w:t>
      </w:r>
      <w:r w:rsidR="00266786" w:rsidRPr="00443729">
        <w:rPr>
          <w:rFonts w:ascii="Arial" w:hAnsi="Arial" w:cs="Arial"/>
          <w:sz w:val="24"/>
          <w:szCs w:val="24"/>
        </w:rPr>
        <w:t xml:space="preserve"> </w:t>
      </w:r>
      <w:r w:rsidR="00280BDC">
        <w:rPr>
          <w:rFonts w:ascii="Arial" w:hAnsi="Arial" w:cs="Arial"/>
          <w:sz w:val="24"/>
          <w:szCs w:val="24"/>
        </w:rPr>
        <w:t>ter</w:t>
      </w:r>
      <w:r>
        <w:rPr>
          <w:rFonts w:ascii="Arial" w:hAnsi="Arial" w:cs="Arial"/>
          <w:sz w:val="24"/>
          <w:szCs w:val="24"/>
        </w:rPr>
        <w:t xml:space="preserve"> tvorijo devet osi. V srednji osi so vhodna</w:t>
      </w:r>
      <w:r w:rsidRPr="00443729">
        <w:rPr>
          <w:rFonts w:ascii="Arial" w:hAnsi="Arial" w:cs="Arial"/>
          <w:sz w:val="24"/>
          <w:szCs w:val="24"/>
        </w:rPr>
        <w:t xml:space="preserve"> vrata</w:t>
      </w:r>
      <w:r w:rsidR="00E74527">
        <w:rPr>
          <w:rFonts w:ascii="Arial" w:hAnsi="Arial" w:cs="Arial"/>
          <w:sz w:val="24"/>
          <w:szCs w:val="24"/>
        </w:rPr>
        <w:t>,</w:t>
      </w:r>
      <w:r>
        <w:rPr>
          <w:rFonts w:ascii="Arial" w:hAnsi="Arial" w:cs="Arial"/>
          <w:sz w:val="24"/>
          <w:szCs w:val="24"/>
        </w:rPr>
        <w:t xml:space="preserve"> nad katerimi je kamnit lok s sklepnikom.</w:t>
      </w:r>
      <w:r w:rsidR="00616DF1" w:rsidRPr="00443729">
        <w:rPr>
          <w:rFonts w:ascii="Arial" w:hAnsi="Arial" w:cs="Arial"/>
          <w:sz w:val="24"/>
          <w:szCs w:val="24"/>
        </w:rPr>
        <w:t xml:space="preserve"> </w:t>
      </w:r>
      <w:r>
        <w:rPr>
          <w:rFonts w:ascii="Arial" w:hAnsi="Arial" w:cs="Arial"/>
          <w:sz w:val="24"/>
          <w:szCs w:val="24"/>
        </w:rPr>
        <w:t>Uporabljali so domač naravni kamen.</w:t>
      </w:r>
      <w:r w:rsidR="00616DF1" w:rsidRPr="00443729">
        <w:rPr>
          <w:rFonts w:ascii="Arial" w:hAnsi="Arial" w:cs="Arial"/>
          <w:sz w:val="24"/>
          <w:szCs w:val="24"/>
        </w:rPr>
        <w:t xml:space="preserve"> </w:t>
      </w:r>
    </w:p>
    <w:p w:rsidR="00E16C47" w:rsidRPr="00BF561F" w:rsidRDefault="00BF561F" w:rsidP="00E74527">
      <w:pPr>
        <w:spacing w:line="360" w:lineRule="auto"/>
        <w:jc w:val="both"/>
        <w:rPr>
          <w:rFonts w:ascii="Arial" w:hAnsi="Arial" w:cs="Arial"/>
          <w:color w:val="000000" w:themeColor="text1"/>
          <w:sz w:val="24"/>
          <w:szCs w:val="24"/>
        </w:rPr>
      </w:pPr>
      <w:r>
        <w:rPr>
          <w:rFonts w:ascii="Arial" w:hAnsi="Arial" w:cs="Arial"/>
          <w:sz w:val="24"/>
          <w:szCs w:val="24"/>
        </w:rPr>
        <w:t>Kuhinja je spadala med pomembnejše prostore, saj je bilo zaradi priprave hrane tu vedno toplo. S</w:t>
      </w:r>
      <w:r w:rsidR="001D65A6">
        <w:rPr>
          <w:rFonts w:ascii="Arial" w:hAnsi="Arial" w:cs="Arial"/>
          <w:sz w:val="24"/>
          <w:szCs w:val="24"/>
        </w:rPr>
        <w:t>tavba ni bila izolirana in pros</w:t>
      </w:r>
      <w:r>
        <w:rPr>
          <w:rFonts w:ascii="Arial" w:hAnsi="Arial" w:cs="Arial"/>
          <w:sz w:val="24"/>
          <w:szCs w:val="24"/>
        </w:rPr>
        <w:t>t</w:t>
      </w:r>
      <w:r w:rsidR="001D65A6">
        <w:rPr>
          <w:rFonts w:ascii="Arial" w:hAnsi="Arial" w:cs="Arial"/>
          <w:sz w:val="24"/>
          <w:szCs w:val="24"/>
        </w:rPr>
        <w:t>o</w:t>
      </w:r>
      <w:r>
        <w:rPr>
          <w:rFonts w:ascii="Arial" w:hAnsi="Arial" w:cs="Arial"/>
          <w:sz w:val="24"/>
          <w:szCs w:val="24"/>
        </w:rPr>
        <w:t>r</w:t>
      </w:r>
      <w:r w:rsidR="001D65A6">
        <w:rPr>
          <w:rFonts w:ascii="Arial" w:hAnsi="Arial" w:cs="Arial"/>
          <w:sz w:val="24"/>
          <w:szCs w:val="24"/>
        </w:rPr>
        <w:t>e</w:t>
      </w:r>
      <w:r>
        <w:rPr>
          <w:rFonts w:ascii="Arial" w:hAnsi="Arial" w:cs="Arial"/>
          <w:sz w:val="24"/>
          <w:szCs w:val="24"/>
        </w:rPr>
        <w:t xml:space="preserve"> je bilo zelo težko redno ogrevati. </w:t>
      </w:r>
      <w:r w:rsidR="001D65A6">
        <w:rPr>
          <w:rFonts w:ascii="Arial" w:hAnsi="Arial" w:cs="Arial"/>
          <w:sz w:val="24"/>
          <w:szCs w:val="24"/>
        </w:rPr>
        <w:t>Kuhinj</w:t>
      </w:r>
      <w:r>
        <w:rPr>
          <w:rFonts w:ascii="Arial" w:hAnsi="Arial" w:cs="Arial"/>
          <w:sz w:val="24"/>
          <w:szCs w:val="24"/>
        </w:rPr>
        <w:t>ska tla so kamnita.</w:t>
      </w:r>
      <w:r w:rsidR="00BF0996" w:rsidRPr="00443729">
        <w:rPr>
          <w:rFonts w:ascii="Arial" w:hAnsi="Arial" w:cs="Arial"/>
          <w:sz w:val="24"/>
          <w:szCs w:val="24"/>
        </w:rPr>
        <w:t xml:space="preserve"> </w:t>
      </w:r>
      <w:r>
        <w:rPr>
          <w:rFonts w:ascii="Arial" w:hAnsi="Arial" w:cs="Arial"/>
          <w:sz w:val="24"/>
          <w:szCs w:val="24"/>
        </w:rPr>
        <w:t>K</w:t>
      </w:r>
      <w:r w:rsidR="00BF0996" w:rsidRPr="00443729">
        <w:rPr>
          <w:rFonts w:ascii="Arial" w:hAnsi="Arial" w:cs="Arial"/>
          <w:sz w:val="24"/>
          <w:szCs w:val="24"/>
        </w:rPr>
        <w:t xml:space="preserve">o se je kamen </w:t>
      </w:r>
      <w:r>
        <w:rPr>
          <w:rFonts w:ascii="Arial" w:hAnsi="Arial" w:cs="Arial"/>
          <w:sz w:val="24"/>
          <w:szCs w:val="24"/>
        </w:rPr>
        <w:t xml:space="preserve">v kuhinji </w:t>
      </w:r>
      <w:r w:rsidR="00BF0996" w:rsidRPr="00443729">
        <w:rPr>
          <w:rFonts w:ascii="Arial" w:hAnsi="Arial" w:cs="Arial"/>
          <w:sz w:val="24"/>
          <w:szCs w:val="24"/>
        </w:rPr>
        <w:t>navlažil</w:t>
      </w:r>
      <w:r>
        <w:rPr>
          <w:rFonts w:ascii="Arial" w:hAnsi="Arial" w:cs="Arial"/>
          <w:sz w:val="24"/>
          <w:szCs w:val="24"/>
        </w:rPr>
        <w:t>,</w:t>
      </w:r>
      <w:r w:rsidR="00BF0996" w:rsidRPr="00443729">
        <w:rPr>
          <w:rFonts w:ascii="Arial" w:hAnsi="Arial" w:cs="Arial"/>
          <w:sz w:val="24"/>
          <w:szCs w:val="24"/>
        </w:rPr>
        <w:t xml:space="preserve"> </w:t>
      </w:r>
      <w:r w:rsidR="00FB1544" w:rsidRPr="00443729">
        <w:rPr>
          <w:rFonts w:ascii="Arial" w:hAnsi="Arial" w:cs="Arial"/>
          <w:sz w:val="24"/>
          <w:szCs w:val="24"/>
        </w:rPr>
        <w:t>so vedeli da bo</w:t>
      </w:r>
      <w:r>
        <w:rPr>
          <w:rFonts w:ascii="Arial" w:hAnsi="Arial" w:cs="Arial"/>
          <w:sz w:val="24"/>
          <w:szCs w:val="24"/>
        </w:rPr>
        <w:t xml:space="preserve"> deževalo.</w:t>
      </w:r>
      <w:r w:rsidR="00FB1544" w:rsidRPr="00443729">
        <w:rPr>
          <w:rFonts w:ascii="Arial" w:hAnsi="Arial" w:cs="Arial"/>
          <w:sz w:val="24"/>
          <w:szCs w:val="24"/>
        </w:rPr>
        <w:t xml:space="preserve"> </w:t>
      </w:r>
    </w:p>
    <w:p w:rsidR="00BF561F" w:rsidRDefault="00BF561F" w:rsidP="00E74527">
      <w:pPr>
        <w:spacing w:line="360" w:lineRule="auto"/>
        <w:jc w:val="both"/>
        <w:rPr>
          <w:rFonts w:ascii="Arial" w:hAnsi="Arial" w:cs="Arial"/>
          <w:sz w:val="24"/>
          <w:szCs w:val="24"/>
        </w:rPr>
      </w:pPr>
      <w:r>
        <w:rPr>
          <w:rFonts w:ascii="Arial" w:hAnsi="Arial" w:cs="Arial"/>
          <w:sz w:val="24"/>
          <w:szCs w:val="24"/>
        </w:rPr>
        <w:t>Kamin</w:t>
      </w:r>
      <w:r w:rsidR="008C1B6F">
        <w:rPr>
          <w:rFonts w:ascii="Arial" w:hAnsi="Arial" w:cs="Arial"/>
          <w:sz w:val="24"/>
          <w:szCs w:val="24"/>
        </w:rPr>
        <w:t xml:space="preserve"> je vaško zidano ognjišče</w:t>
      </w:r>
      <w:r>
        <w:rPr>
          <w:rFonts w:ascii="Arial" w:hAnsi="Arial" w:cs="Arial"/>
          <w:sz w:val="24"/>
          <w:szCs w:val="24"/>
        </w:rPr>
        <w:t xml:space="preserve"> naprednejše oblike. Sestavljen je iz nizkega kamnitega pravokotnega ognjišča</w:t>
      </w:r>
      <w:r w:rsidR="008C1B6F">
        <w:rPr>
          <w:rFonts w:ascii="Arial" w:hAnsi="Arial" w:cs="Arial"/>
          <w:sz w:val="24"/>
          <w:szCs w:val="24"/>
        </w:rPr>
        <w:t>, v sredini zapolnjenega</w:t>
      </w:r>
      <w:r>
        <w:rPr>
          <w:rFonts w:ascii="Arial" w:hAnsi="Arial" w:cs="Arial"/>
          <w:sz w:val="24"/>
          <w:szCs w:val="24"/>
        </w:rPr>
        <w:t xml:space="preserve"> z butano</w:t>
      </w:r>
      <w:r w:rsidR="008C1B6F">
        <w:rPr>
          <w:rFonts w:ascii="Arial" w:hAnsi="Arial" w:cs="Arial"/>
          <w:sz w:val="24"/>
          <w:szCs w:val="24"/>
        </w:rPr>
        <w:t xml:space="preserve"> zemljo</w:t>
      </w:r>
      <w:r>
        <w:rPr>
          <w:rFonts w:ascii="Arial" w:hAnsi="Arial" w:cs="Arial"/>
          <w:sz w:val="24"/>
          <w:szCs w:val="24"/>
        </w:rPr>
        <w:t xml:space="preserve">, ki je </w:t>
      </w:r>
      <w:r w:rsidR="001D65A6">
        <w:rPr>
          <w:rFonts w:ascii="Arial" w:hAnsi="Arial" w:cs="Arial"/>
          <w:sz w:val="24"/>
          <w:szCs w:val="24"/>
        </w:rPr>
        <w:t xml:space="preserve">zaradi požarne varnosti </w:t>
      </w:r>
      <w:r w:rsidR="008C1B6F">
        <w:rPr>
          <w:rFonts w:ascii="Arial" w:hAnsi="Arial" w:cs="Arial"/>
          <w:sz w:val="24"/>
          <w:szCs w:val="24"/>
        </w:rPr>
        <w:t>rahlo zamaknjen v</w:t>
      </w:r>
      <w:r>
        <w:rPr>
          <w:rFonts w:ascii="Arial" w:hAnsi="Arial" w:cs="Arial"/>
          <w:sz w:val="24"/>
          <w:szCs w:val="24"/>
        </w:rPr>
        <w:t xml:space="preserve"> zid</w:t>
      </w:r>
      <w:r w:rsidR="008C1B6F">
        <w:rPr>
          <w:rFonts w:ascii="Arial" w:hAnsi="Arial" w:cs="Arial"/>
          <w:sz w:val="24"/>
          <w:szCs w:val="24"/>
        </w:rPr>
        <w:t>. Kurišče je na višini sedečega človeka. Dimniška napa iz lesenih desk, z zunanje strani ometana, leži na lesenih konzolah. Črne saje v notranjosti ščitijo les nape pred ognjem.</w:t>
      </w:r>
    </w:p>
    <w:p w:rsidR="001D65A6" w:rsidRPr="00FC4AC4" w:rsidRDefault="001D65A6" w:rsidP="00E74527">
      <w:pPr>
        <w:spacing w:line="360" w:lineRule="auto"/>
        <w:jc w:val="both"/>
        <w:rPr>
          <w:rFonts w:ascii="Arial" w:hAnsi="Arial" w:cs="Arial"/>
          <w:sz w:val="24"/>
          <w:szCs w:val="24"/>
        </w:rPr>
      </w:pPr>
      <w:r w:rsidRPr="00FC4AC4">
        <w:rPr>
          <w:rFonts w:ascii="Arial" w:hAnsi="Arial" w:cs="Arial"/>
          <w:sz w:val="24"/>
          <w:szCs w:val="24"/>
        </w:rPr>
        <w:t>V zidni niši se nahaja lesena kredenca. Ob zunanjem zidu je dolga miza s klopjo.</w:t>
      </w:r>
    </w:p>
    <w:p w:rsidR="00B24240" w:rsidRPr="00EB0F30" w:rsidRDefault="00B24240" w:rsidP="00E74527">
      <w:pPr>
        <w:pStyle w:val="Odstavekseznama"/>
        <w:numPr>
          <w:ilvl w:val="0"/>
          <w:numId w:val="3"/>
        </w:numPr>
        <w:spacing w:line="360" w:lineRule="auto"/>
        <w:jc w:val="both"/>
        <w:rPr>
          <w:rFonts w:ascii="Arial" w:hAnsi="Arial" w:cs="Arial"/>
          <w:b/>
          <w:sz w:val="24"/>
          <w:szCs w:val="24"/>
        </w:rPr>
      </w:pPr>
      <w:r w:rsidRPr="00EB0F30">
        <w:rPr>
          <w:rFonts w:ascii="Arial" w:hAnsi="Arial" w:cs="Arial"/>
          <w:b/>
          <w:sz w:val="24"/>
          <w:szCs w:val="24"/>
        </w:rPr>
        <w:t>KROMPIR V ZEVNICI</w:t>
      </w:r>
    </w:p>
    <w:p w:rsidR="00FC4AC4" w:rsidRPr="00FC4AC4" w:rsidRDefault="00B24240" w:rsidP="00E74527">
      <w:pPr>
        <w:spacing w:line="360" w:lineRule="auto"/>
        <w:jc w:val="both"/>
        <w:rPr>
          <w:rFonts w:ascii="Arial" w:hAnsi="Arial" w:cs="Arial"/>
          <w:sz w:val="24"/>
          <w:szCs w:val="24"/>
        </w:rPr>
      </w:pPr>
      <w:r w:rsidRPr="00FC4AC4">
        <w:rPr>
          <w:rFonts w:ascii="Arial" w:hAnsi="Arial" w:cs="Arial"/>
          <w:sz w:val="24"/>
          <w:szCs w:val="24"/>
        </w:rPr>
        <w:t>Krompir olupimo, ga narežemo na večje kose ter operemo in damo kuhat. Posolimo ga po okusu.</w:t>
      </w:r>
    </w:p>
    <w:p w:rsidR="00FC4AC4" w:rsidRPr="00FC4AC4" w:rsidRDefault="00B24240" w:rsidP="00E74527">
      <w:pPr>
        <w:spacing w:line="360" w:lineRule="auto"/>
        <w:jc w:val="both"/>
        <w:rPr>
          <w:rFonts w:ascii="Arial" w:hAnsi="Arial" w:cs="Arial"/>
          <w:sz w:val="24"/>
          <w:szCs w:val="24"/>
        </w:rPr>
      </w:pPr>
      <w:r w:rsidRPr="00FC4AC4">
        <w:rPr>
          <w:rFonts w:ascii="Arial" w:hAnsi="Arial" w:cs="Arial"/>
          <w:sz w:val="24"/>
          <w:szCs w:val="24"/>
        </w:rPr>
        <w:lastRenderedPageBreak/>
        <w:t>Počakamo da se krompir kuha 10-15 min. in nato damo čez zelje, nato ga kuhamo dokler se ne skuha. Zaradi zelja pa bo skorjica krompirja bolj trda. Ko je kuhan</w:t>
      </w:r>
      <w:r w:rsidR="00E74527">
        <w:rPr>
          <w:rFonts w:ascii="Arial" w:hAnsi="Arial" w:cs="Arial"/>
          <w:sz w:val="24"/>
          <w:szCs w:val="24"/>
        </w:rPr>
        <w:t>,</w:t>
      </w:r>
      <w:r w:rsidRPr="00FC4AC4">
        <w:rPr>
          <w:rFonts w:ascii="Arial" w:hAnsi="Arial" w:cs="Arial"/>
          <w:sz w:val="24"/>
          <w:szCs w:val="24"/>
        </w:rPr>
        <w:t xml:space="preserve"> vodo odlijemo stran.</w:t>
      </w:r>
    </w:p>
    <w:p w:rsidR="00B24240" w:rsidRPr="00FC4AC4" w:rsidRDefault="00B24240" w:rsidP="00E74527">
      <w:pPr>
        <w:spacing w:line="360" w:lineRule="auto"/>
        <w:jc w:val="both"/>
        <w:rPr>
          <w:rFonts w:ascii="Arial" w:hAnsi="Arial" w:cs="Arial"/>
          <w:sz w:val="24"/>
          <w:szCs w:val="24"/>
        </w:rPr>
      </w:pPr>
      <w:r w:rsidRPr="00FC4AC4">
        <w:rPr>
          <w:rFonts w:ascii="Arial" w:hAnsi="Arial" w:cs="Arial"/>
          <w:sz w:val="24"/>
          <w:szCs w:val="24"/>
        </w:rPr>
        <w:t xml:space="preserve">Na masti pocvremo klobase, ocvirke, pršut in panceto. Krompir in zelje zalijemo z vsem skupaj in pojemo. </w:t>
      </w:r>
    </w:p>
    <w:p w:rsidR="007825E0" w:rsidRPr="00EB0F30" w:rsidRDefault="00925D75" w:rsidP="00E74527">
      <w:pPr>
        <w:pStyle w:val="Odstavekseznama"/>
        <w:numPr>
          <w:ilvl w:val="0"/>
          <w:numId w:val="3"/>
        </w:numPr>
        <w:spacing w:line="360" w:lineRule="auto"/>
        <w:jc w:val="both"/>
        <w:rPr>
          <w:rFonts w:ascii="Arial" w:hAnsi="Arial" w:cs="Arial"/>
          <w:b/>
          <w:sz w:val="24"/>
          <w:szCs w:val="24"/>
        </w:rPr>
      </w:pPr>
      <w:r w:rsidRPr="00EB0F30">
        <w:rPr>
          <w:rFonts w:ascii="Arial" w:hAnsi="Arial" w:cs="Arial"/>
          <w:b/>
          <w:sz w:val="24"/>
          <w:szCs w:val="24"/>
        </w:rPr>
        <w:t>ZAKLJUČEK</w:t>
      </w:r>
    </w:p>
    <w:p w:rsidR="00FC4AC4" w:rsidRDefault="00925D75" w:rsidP="00E74527">
      <w:pPr>
        <w:spacing w:line="360" w:lineRule="auto"/>
        <w:jc w:val="both"/>
        <w:rPr>
          <w:rFonts w:ascii="Arial" w:hAnsi="Arial" w:cs="Arial"/>
          <w:sz w:val="24"/>
        </w:rPr>
      </w:pPr>
      <w:r w:rsidRPr="00443729">
        <w:rPr>
          <w:rFonts w:ascii="Arial" w:hAnsi="Arial" w:cs="Arial"/>
          <w:sz w:val="24"/>
          <w:szCs w:val="24"/>
        </w:rPr>
        <w:t>Delo samo omogoča človeku preživetje, ustvarjalnost pa življenje bogati.</w:t>
      </w:r>
      <w:r w:rsidR="00FC4AC4" w:rsidRPr="00FC4AC4">
        <w:rPr>
          <w:rFonts w:ascii="Arial" w:hAnsi="Arial" w:cs="Arial"/>
          <w:sz w:val="24"/>
          <w:szCs w:val="24"/>
        </w:rPr>
        <w:t xml:space="preserve"> </w:t>
      </w:r>
      <w:r w:rsidR="00FC4AC4">
        <w:rPr>
          <w:rFonts w:ascii="Arial" w:hAnsi="Arial" w:cs="Arial"/>
          <w:sz w:val="24"/>
          <w:szCs w:val="24"/>
        </w:rPr>
        <w:t>Kulturna dediščina bogati</w:t>
      </w:r>
      <w:r w:rsidR="00FC4AC4" w:rsidRPr="00443729">
        <w:rPr>
          <w:rFonts w:ascii="Arial" w:hAnsi="Arial" w:cs="Arial"/>
          <w:sz w:val="24"/>
          <w:szCs w:val="24"/>
        </w:rPr>
        <w:t xml:space="preserve"> sedanjost z ustvarjalnostjo naših prednikov.</w:t>
      </w:r>
    </w:p>
    <w:p w:rsidR="00EB0F30" w:rsidRDefault="00925D75" w:rsidP="00E74527">
      <w:pPr>
        <w:spacing w:line="360" w:lineRule="auto"/>
        <w:jc w:val="both"/>
        <w:rPr>
          <w:rFonts w:ascii="Arial" w:hAnsi="Arial" w:cs="Arial"/>
          <w:sz w:val="24"/>
        </w:rPr>
      </w:pPr>
      <w:r w:rsidRPr="00443729">
        <w:rPr>
          <w:rFonts w:ascii="Arial" w:hAnsi="Arial" w:cs="Arial"/>
          <w:sz w:val="24"/>
          <w:szCs w:val="24"/>
        </w:rPr>
        <w:t xml:space="preserve">Kulturno dediščino dobimo v last od prejšnjih generacij. Dobimo jo zastonj. Izredno pomembna je, saj ohranja naš spomin na preteklost in nam omogoča oblikovanje lastne identitete. Kaže na ustvarjalnost in iznajdljivost preteklih rodov, nam pa odgovarja na vprašanje, kdo smo, od kod prihajamo in čemu pripadamo. </w:t>
      </w:r>
    </w:p>
    <w:p w:rsidR="007825E0" w:rsidRPr="007B763D" w:rsidRDefault="007B763D" w:rsidP="00E74527">
      <w:pPr>
        <w:spacing w:line="360" w:lineRule="auto"/>
        <w:jc w:val="both"/>
        <w:rPr>
          <w:rFonts w:ascii="Arial" w:hAnsi="Arial" w:cs="Arial"/>
          <w:b/>
          <w:sz w:val="24"/>
        </w:rPr>
      </w:pPr>
      <w:r>
        <w:rPr>
          <w:rFonts w:ascii="Arial" w:hAnsi="Arial" w:cs="Arial"/>
          <w:sz w:val="24"/>
        </w:rPr>
        <w:t xml:space="preserve">    </w:t>
      </w:r>
      <w:r w:rsidR="00EB0F30">
        <w:rPr>
          <w:rFonts w:ascii="Arial" w:hAnsi="Arial" w:cs="Arial"/>
          <w:sz w:val="24"/>
        </w:rPr>
        <w:t xml:space="preserve"> </w:t>
      </w:r>
      <w:r w:rsidR="00EB0F30" w:rsidRPr="007B763D">
        <w:rPr>
          <w:rFonts w:ascii="Arial" w:hAnsi="Arial" w:cs="Arial"/>
          <w:b/>
          <w:sz w:val="24"/>
        </w:rPr>
        <w:t xml:space="preserve">5. </w:t>
      </w:r>
      <w:r w:rsidR="00EB0F30" w:rsidRPr="007B763D">
        <w:rPr>
          <w:rFonts w:ascii="Arial" w:hAnsi="Arial" w:cs="Arial"/>
          <w:b/>
          <w:sz w:val="24"/>
          <w:szCs w:val="24"/>
        </w:rPr>
        <w:t>VIRI</w:t>
      </w:r>
    </w:p>
    <w:p w:rsidR="007825E0" w:rsidRPr="00443729" w:rsidRDefault="007825E0" w:rsidP="00E74527">
      <w:pPr>
        <w:spacing w:line="360" w:lineRule="auto"/>
        <w:jc w:val="both"/>
        <w:rPr>
          <w:rFonts w:ascii="Arial" w:hAnsi="Arial" w:cs="Arial"/>
          <w:sz w:val="24"/>
          <w:szCs w:val="24"/>
        </w:rPr>
      </w:pPr>
      <w:r w:rsidRPr="00443729">
        <w:rPr>
          <w:rFonts w:ascii="Arial" w:hAnsi="Arial" w:cs="Arial"/>
          <w:sz w:val="24"/>
          <w:szCs w:val="24"/>
        </w:rPr>
        <w:t xml:space="preserve">1. BOGATAJ, J. 1992. </w:t>
      </w:r>
      <w:r w:rsidRPr="00443729">
        <w:rPr>
          <w:rFonts w:ascii="Arial" w:hAnsi="Arial" w:cs="Arial"/>
          <w:i/>
          <w:sz w:val="24"/>
          <w:szCs w:val="24"/>
        </w:rPr>
        <w:t>Sto srečanj z dediščino na Slovenskem</w:t>
      </w:r>
      <w:r w:rsidRPr="00443729">
        <w:rPr>
          <w:rFonts w:ascii="Arial" w:hAnsi="Arial" w:cs="Arial"/>
          <w:sz w:val="24"/>
          <w:szCs w:val="24"/>
        </w:rPr>
        <w:t>. Ljubljana: Prešernova družba. Redna letna zbirka Prešernove družbe 1993.</w:t>
      </w:r>
    </w:p>
    <w:p w:rsidR="007825E0" w:rsidRPr="00443729" w:rsidRDefault="00F7574D" w:rsidP="00E74527">
      <w:pPr>
        <w:spacing w:line="360" w:lineRule="auto"/>
        <w:jc w:val="both"/>
        <w:rPr>
          <w:rFonts w:ascii="Arial" w:hAnsi="Arial" w:cs="Arial"/>
          <w:sz w:val="24"/>
          <w:szCs w:val="24"/>
        </w:rPr>
      </w:pPr>
      <w:r>
        <w:rPr>
          <w:rFonts w:ascii="Arial" w:hAnsi="Arial" w:cs="Arial"/>
          <w:sz w:val="24"/>
          <w:szCs w:val="24"/>
        </w:rPr>
        <w:t>2</w:t>
      </w:r>
      <w:r w:rsidR="007825E0" w:rsidRPr="00443729">
        <w:rPr>
          <w:rFonts w:ascii="Arial" w:hAnsi="Arial" w:cs="Arial"/>
          <w:sz w:val="24"/>
          <w:szCs w:val="24"/>
        </w:rPr>
        <w:t xml:space="preserve">. </w:t>
      </w:r>
      <w:r w:rsidR="007825E0" w:rsidRPr="00443729">
        <w:rPr>
          <w:rFonts w:ascii="Arial" w:hAnsi="Arial" w:cs="Arial"/>
          <w:i/>
          <w:sz w:val="24"/>
          <w:szCs w:val="24"/>
        </w:rPr>
        <w:t>Cilji trajnostnega razvoja</w:t>
      </w:r>
      <w:r w:rsidR="007825E0" w:rsidRPr="00443729">
        <w:rPr>
          <w:rFonts w:ascii="Arial" w:hAnsi="Arial" w:cs="Arial"/>
          <w:sz w:val="24"/>
          <w:szCs w:val="24"/>
        </w:rPr>
        <w:t>. [</w:t>
      </w:r>
      <w:proofErr w:type="spellStart"/>
      <w:r w:rsidR="007825E0" w:rsidRPr="00443729">
        <w:rPr>
          <w:rFonts w:ascii="Arial" w:hAnsi="Arial" w:cs="Arial"/>
          <w:sz w:val="24"/>
          <w:szCs w:val="24"/>
        </w:rPr>
        <w:t>Online</w:t>
      </w:r>
      <w:proofErr w:type="spellEnd"/>
      <w:r w:rsidR="007825E0" w:rsidRPr="00443729">
        <w:rPr>
          <w:rFonts w:ascii="Arial" w:hAnsi="Arial" w:cs="Arial"/>
          <w:sz w:val="24"/>
          <w:szCs w:val="24"/>
        </w:rPr>
        <w:t>]. Republika Slovenija</w:t>
      </w:r>
      <w:r w:rsidR="007B763D">
        <w:rPr>
          <w:rFonts w:ascii="Arial" w:hAnsi="Arial" w:cs="Arial"/>
          <w:sz w:val="24"/>
          <w:szCs w:val="24"/>
        </w:rPr>
        <w:t xml:space="preserve"> Ministrstvo za zunanje zadeve. </w:t>
      </w:r>
      <w:r w:rsidR="007825E0" w:rsidRPr="00443729">
        <w:rPr>
          <w:rFonts w:ascii="Arial" w:hAnsi="Arial" w:cs="Arial"/>
          <w:sz w:val="24"/>
          <w:szCs w:val="24"/>
        </w:rPr>
        <w:t xml:space="preserve">[Citirano 15. 6. 2018; 9:40]. Dostopno na spletnem naslovu: </w:t>
      </w:r>
      <w:hyperlink r:id="rId6" w:history="1">
        <w:r w:rsidR="007825E0" w:rsidRPr="00443729">
          <w:rPr>
            <w:rStyle w:val="Hiperpovezava"/>
            <w:rFonts w:ascii="Arial" w:hAnsi="Arial" w:cs="Arial"/>
            <w:sz w:val="24"/>
            <w:szCs w:val="24"/>
          </w:rPr>
          <w:t>http://www.mzz.gov.si/si/zunanja_politika_in_mednarodno_pravo/mednarodno_razvojno_sodelovanje_in_humanitarna_pomoc/politike_mrs/cilji_trajnostnega_razvoja/</w:t>
        </w:r>
      </w:hyperlink>
      <w:r w:rsidR="007825E0" w:rsidRPr="00443729">
        <w:rPr>
          <w:rFonts w:ascii="Arial" w:hAnsi="Arial" w:cs="Arial"/>
          <w:sz w:val="24"/>
          <w:szCs w:val="24"/>
        </w:rPr>
        <w:t>.</w:t>
      </w:r>
    </w:p>
    <w:p w:rsidR="007B763D" w:rsidRDefault="007B763D" w:rsidP="00E74527">
      <w:pPr>
        <w:spacing w:line="360" w:lineRule="auto"/>
        <w:jc w:val="both"/>
        <w:rPr>
          <w:rFonts w:ascii="Arial" w:hAnsi="Arial" w:cs="Arial"/>
          <w:sz w:val="24"/>
          <w:szCs w:val="24"/>
        </w:rPr>
      </w:pPr>
      <w:r>
        <w:rPr>
          <w:rFonts w:ascii="Arial" w:hAnsi="Arial" w:cs="Arial"/>
          <w:sz w:val="24"/>
          <w:szCs w:val="24"/>
        </w:rPr>
        <w:t xml:space="preserve">3. </w:t>
      </w:r>
      <w:r w:rsidRPr="007B763D">
        <w:rPr>
          <w:rFonts w:ascii="Arial" w:hAnsi="Arial" w:cs="Arial"/>
          <w:i/>
          <w:sz w:val="24"/>
          <w:szCs w:val="24"/>
        </w:rPr>
        <w:t xml:space="preserve">Dvorec </w:t>
      </w:r>
      <w:proofErr w:type="spellStart"/>
      <w:r w:rsidRPr="007B763D">
        <w:rPr>
          <w:rFonts w:ascii="Arial" w:hAnsi="Arial" w:cs="Arial"/>
          <w:i/>
          <w:sz w:val="24"/>
          <w:szCs w:val="24"/>
        </w:rPr>
        <w:t>Gotnik</w:t>
      </w:r>
      <w:proofErr w:type="spellEnd"/>
      <w:r w:rsidRPr="007B763D">
        <w:rPr>
          <w:rFonts w:ascii="Arial" w:hAnsi="Arial" w:cs="Arial"/>
          <w:i/>
          <w:sz w:val="24"/>
          <w:szCs w:val="24"/>
        </w:rPr>
        <w:t>.</w:t>
      </w:r>
      <w:r>
        <w:rPr>
          <w:rFonts w:ascii="Arial" w:hAnsi="Arial" w:cs="Arial"/>
          <w:sz w:val="24"/>
          <w:szCs w:val="24"/>
        </w:rPr>
        <w:t xml:space="preserve"> </w:t>
      </w:r>
      <w:r w:rsidRPr="00443729">
        <w:rPr>
          <w:rFonts w:ascii="Arial" w:hAnsi="Arial" w:cs="Arial"/>
          <w:sz w:val="24"/>
          <w:szCs w:val="24"/>
        </w:rPr>
        <w:t>[</w:t>
      </w:r>
      <w:proofErr w:type="spellStart"/>
      <w:r w:rsidRPr="00443729">
        <w:rPr>
          <w:rFonts w:ascii="Arial" w:hAnsi="Arial" w:cs="Arial"/>
          <w:sz w:val="24"/>
          <w:szCs w:val="24"/>
        </w:rPr>
        <w:t>Online</w:t>
      </w:r>
      <w:proofErr w:type="spellEnd"/>
      <w:r w:rsidRPr="00443729">
        <w:rPr>
          <w:rFonts w:ascii="Arial" w:hAnsi="Arial" w:cs="Arial"/>
          <w:sz w:val="24"/>
          <w:szCs w:val="24"/>
        </w:rPr>
        <w:t xml:space="preserve">]. </w:t>
      </w:r>
      <w:r>
        <w:rPr>
          <w:rFonts w:ascii="Arial" w:hAnsi="Arial" w:cs="Arial"/>
          <w:sz w:val="24"/>
          <w:szCs w:val="24"/>
        </w:rPr>
        <w:t>[Citirano 24. 4. 2019</w:t>
      </w:r>
      <w:r w:rsidRPr="00443729">
        <w:rPr>
          <w:rFonts w:ascii="Arial" w:hAnsi="Arial" w:cs="Arial"/>
          <w:sz w:val="24"/>
          <w:szCs w:val="24"/>
        </w:rPr>
        <w:t xml:space="preserve">; </w:t>
      </w:r>
      <w:r>
        <w:rPr>
          <w:rFonts w:ascii="Arial" w:hAnsi="Arial" w:cs="Arial"/>
          <w:sz w:val="24"/>
          <w:szCs w:val="24"/>
        </w:rPr>
        <w:t>19:12</w:t>
      </w:r>
      <w:r w:rsidRPr="00443729">
        <w:rPr>
          <w:rFonts w:ascii="Arial" w:hAnsi="Arial" w:cs="Arial"/>
          <w:sz w:val="24"/>
          <w:szCs w:val="24"/>
        </w:rPr>
        <w:t>].</w:t>
      </w:r>
      <w:r>
        <w:rPr>
          <w:rFonts w:ascii="Arial" w:hAnsi="Arial" w:cs="Arial"/>
          <w:sz w:val="24"/>
          <w:szCs w:val="24"/>
        </w:rPr>
        <w:t xml:space="preserve"> </w:t>
      </w:r>
      <w:r w:rsidRPr="00443729">
        <w:rPr>
          <w:rFonts w:ascii="Arial" w:hAnsi="Arial" w:cs="Arial"/>
          <w:sz w:val="24"/>
          <w:szCs w:val="24"/>
        </w:rPr>
        <w:t>Dostopno na spletnem naslovu:</w:t>
      </w:r>
      <w:r>
        <w:rPr>
          <w:rFonts w:ascii="Arial" w:hAnsi="Arial" w:cs="Arial"/>
          <w:sz w:val="24"/>
          <w:szCs w:val="24"/>
        </w:rPr>
        <w:t xml:space="preserve"> </w:t>
      </w:r>
      <w:hyperlink r:id="rId7" w:history="1">
        <w:r w:rsidRPr="00132B2B">
          <w:rPr>
            <w:rStyle w:val="Hiperpovezava"/>
            <w:rFonts w:ascii="Arial" w:hAnsi="Arial" w:cs="Arial"/>
            <w:sz w:val="24"/>
            <w:szCs w:val="24"/>
          </w:rPr>
          <w:t>http://www.gradovi.jesenice.net/gotnik.html</w:t>
        </w:r>
      </w:hyperlink>
      <w:r>
        <w:rPr>
          <w:rFonts w:ascii="Arial" w:hAnsi="Arial" w:cs="Arial"/>
          <w:sz w:val="24"/>
          <w:szCs w:val="24"/>
        </w:rPr>
        <w:t>.</w:t>
      </w:r>
    </w:p>
    <w:p w:rsidR="007825E0" w:rsidRPr="00443729" w:rsidRDefault="007B763D" w:rsidP="00E74527">
      <w:pPr>
        <w:spacing w:line="360" w:lineRule="auto"/>
        <w:jc w:val="both"/>
        <w:rPr>
          <w:rFonts w:ascii="Arial" w:hAnsi="Arial" w:cs="Arial"/>
          <w:sz w:val="24"/>
          <w:szCs w:val="24"/>
        </w:rPr>
      </w:pPr>
      <w:r>
        <w:rPr>
          <w:rFonts w:ascii="Arial" w:hAnsi="Arial" w:cs="Arial"/>
          <w:sz w:val="24"/>
          <w:szCs w:val="24"/>
        </w:rPr>
        <w:t>4</w:t>
      </w:r>
      <w:r w:rsidR="007825E0" w:rsidRPr="00443729">
        <w:rPr>
          <w:rFonts w:ascii="Arial" w:hAnsi="Arial" w:cs="Arial"/>
          <w:sz w:val="24"/>
          <w:szCs w:val="24"/>
        </w:rPr>
        <w:t xml:space="preserve">. FERKOV, K. in HLAČER, T. </w:t>
      </w:r>
      <w:r w:rsidR="007825E0" w:rsidRPr="00443729">
        <w:rPr>
          <w:rFonts w:ascii="Arial" w:hAnsi="Arial" w:cs="Arial"/>
          <w:i/>
          <w:sz w:val="24"/>
          <w:szCs w:val="24"/>
        </w:rPr>
        <w:t>Kulturna dediščina in identiteta</w:t>
      </w:r>
      <w:r w:rsidR="007825E0" w:rsidRPr="00443729">
        <w:rPr>
          <w:rFonts w:ascii="Arial" w:hAnsi="Arial" w:cs="Arial"/>
          <w:sz w:val="24"/>
          <w:szCs w:val="24"/>
        </w:rPr>
        <w:t xml:space="preserve">. V: </w:t>
      </w:r>
      <w:r w:rsidR="007825E0" w:rsidRPr="00443729">
        <w:rPr>
          <w:rFonts w:ascii="Arial" w:hAnsi="Arial" w:cs="Arial"/>
          <w:i/>
          <w:sz w:val="24"/>
          <w:szCs w:val="24"/>
        </w:rPr>
        <w:t>Kulturna dediščina in identiteta</w:t>
      </w:r>
      <w:r w:rsidR="007825E0" w:rsidRPr="00443729">
        <w:rPr>
          <w:rFonts w:ascii="Arial" w:hAnsi="Arial" w:cs="Arial"/>
          <w:sz w:val="24"/>
          <w:szCs w:val="24"/>
        </w:rPr>
        <w:t>. 2010. Ljubljana: Znanstvena založba Filozofske fakultete. Zbirka Zupančičeva knjižnica št. 31. ISBN 978-961-237-329-0.</w:t>
      </w:r>
    </w:p>
    <w:p w:rsidR="00F7574D" w:rsidRDefault="007B763D" w:rsidP="00E74527">
      <w:pPr>
        <w:spacing w:line="360" w:lineRule="auto"/>
        <w:jc w:val="both"/>
        <w:rPr>
          <w:rFonts w:ascii="Arial" w:hAnsi="Arial" w:cs="Arial"/>
          <w:sz w:val="24"/>
          <w:szCs w:val="24"/>
        </w:rPr>
      </w:pPr>
      <w:r>
        <w:rPr>
          <w:rFonts w:ascii="Arial" w:hAnsi="Arial" w:cs="Arial"/>
          <w:sz w:val="24"/>
          <w:szCs w:val="24"/>
        </w:rPr>
        <w:t>5</w:t>
      </w:r>
      <w:r w:rsidR="00F7574D" w:rsidRPr="007B763D">
        <w:rPr>
          <w:rFonts w:ascii="Arial" w:hAnsi="Arial" w:cs="Arial"/>
          <w:sz w:val="24"/>
          <w:szCs w:val="24"/>
        </w:rPr>
        <w:t>.</w:t>
      </w:r>
      <w:r w:rsidR="00F7574D">
        <w:rPr>
          <w:rFonts w:ascii="Arial" w:hAnsi="Arial" w:cs="Arial"/>
          <w:i/>
          <w:sz w:val="24"/>
          <w:szCs w:val="24"/>
        </w:rPr>
        <w:t xml:space="preserve"> </w:t>
      </w:r>
      <w:r w:rsidR="00F7574D" w:rsidRPr="00F7574D">
        <w:rPr>
          <w:rFonts w:ascii="Arial" w:hAnsi="Arial" w:cs="Arial"/>
          <w:i/>
          <w:sz w:val="24"/>
          <w:szCs w:val="24"/>
        </w:rPr>
        <w:t>Kulturni spomenik Slovenije</w:t>
      </w:r>
      <w:r w:rsidR="00F7574D">
        <w:rPr>
          <w:rFonts w:ascii="Arial" w:hAnsi="Arial" w:cs="Arial"/>
          <w:i/>
          <w:sz w:val="24"/>
          <w:szCs w:val="24"/>
        </w:rPr>
        <w:t>.</w:t>
      </w:r>
      <w:r w:rsidR="00F7574D" w:rsidRPr="00F7574D">
        <w:rPr>
          <w:rFonts w:ascii="Arial" w:hAnsi="Arial" w:cs="Arial"/>
          <w:sz w:val="24"/>
          <w:szCs w:val="24"/>
        </w:rPr>
        <w:t xml:space="preserve"> </w:t>
      </w:r>
      <w:r w:rsidR="00F7574D" w:rsidRPr="00443729">
        <w:rPr>
          <w:rFonts w:ascii="Arial" w:hAnsi="Arial" w:cs="Arial"/>
          <w:sz w:val="24"/>
          <w:szCs w:val="24"/>
        </w:rPr>
        <w:t>[</w:t>
      </w:r>
      <w:proofErr w:type="spellStart"/>
      <w:r w:rsidR="00F7574D" w:rsidRPr="00443729">
        <w:rPr>
          <w:rFonts w:ascii="Arial" w:hAnsi="Arial" w:cs="Arial"/>
          <w:sz w:val="24"/>
          <w:szCs w:val="24"/>
        </w:rPr>
        <w:t>Online</w:t>
      </w:r>
      <w:proofErr w:type="spellEnd"/>
      <w:r w:rsidR="00F7574D" w:rsidRPr="00443729">
        <w:rPr>
          <w:rFonts w:ascii="Arial" w:hAnsi="Arial" w:cs="Arial"/>
          <w:sz w:val="24"/>
          <w:szCs w:val="24"/>
        </w:rPr>
        <w:t xml:space="preserve">]. </w:t>
      </w:r>
      <w:r w:rsidR="00F7574D">
        <w:rPr>
          <w:rFonts w:ascii="Arial" w:hAnsi="Arial" w:cs="Arial"/>
          <w:sz w:val="24"/>
          <w:szCs w:val="24"/>
        </w:rPr>
        <w:t>[Citirano 23. 4. 2019</w:t>
      </w:r>
      <w:r w:rsidR="00F7574D" w:rsidRPr="00443729">
        <w:rPr>
          <w:rFonts w:ascii="Arial" w:hAnsi="Arial" w:cs="Arial"/>
          <w:sz w:val="24"/>
          <w:szCs w:val="24"/>
        </w:rPr>
        <w:t xml:space="preserve">; </w:t>
      </w:r>
      <w:r w:rsidR="00F7574D">
        <w:rPr>
          <w:rFonts w:ascii="Arial" w:hAnsi="Arial" w:cs="Arial"/>
          <w:sz w:val="24"/>
          <w:szCs w:val="24"/>
        </w:rPr>
        <w:t>23:12</w:t>
      </w:r>
      <w:r w:rsidR="00F7574D" w:rsidRPr="00443729">
        <w:rPr>
          <w:rFonts w:ascii="Arial" w:hAnsi="Arial" w:cs="Arial"/>
          <w:sz w:val="24"/>
          <w:szCs w:val="24"/>
        </w:rPr>
        <w:t>].</w:t>
      </w:r>
      <w:r w:rsidR="00F7574D">
        <w:rPr>
          <w:rFonts w:ascii="Arial" w:hAnsi="Arial" w:cs="Arial"/>
          <w:sz w:val="24"/>
          <w:szCs w:val="24"/>
        </w:rPr>
        <w:t xml:space="preserve"> </w:t>
      </w:r>
      <w:r w:rsidR="00F7574D" w:rsidRPr="00443729">
        <w:rPr>
          <w:rFonts w:ascii="Arial" w:hAnsi="Arial" w:cs="Arial"/>
          <w:sz w:val="24"/>
          <w:szCs w:val="24"/>
        </w:rPr>
        <w:t>Dostopno na spletnem naslovu:</w:t>
      </w:r>
    </w:p>
    <w:p w:rsidR="00F7574D" w:rsidRPr="0058709A" w:rsidRDefault="000C6A1E" w:rsidP="00E74527">
      <w:pPr>
        <w:spacing w:line="360" w:lineRule="auto"/>
        <w:jc w:val="both"/>
        <w:rPr>
          <w:rFonts w:ascii="Arial" w:hAnsi="Arial" w:cs="Arial"/>
          <w:sz w:val="24"/>
          <w:szCs w:val="24"/>
          <w:u w:val="single"/>
        </w:rPr>
      </w:pPr>
      <w:hyperlink r:id="rId8" w:anchor="Kulturni_spomenik_lokalnega_pomena_Slovenije" w:history="1">
        <w:r w:rsidR="00F7574D" w:rsidRPr="0058709A">
          <w:rPr>
            <w:rStyle w:val="Hiperpovezava"/>
            <w:rFonts w:ascii="Arial" w:hAnsi="Arial" w:cs="Arial"/>
            <w:sz w:val="24"/>
            <w:szCs w:val="24"/>
          </w:rPr>
          <w:t>https://sl.wikipedia.org/wiki/Kulturni_spomenik_Slovenije#Kulturni_spomenik_lokalnega_pomena_Slovenije</w:t>
        </w:r>
      </w:hyperlink>
      <w:r w:rsidR="0058709A" w:rsidRPr="0058709A">
        <w:rPr>
          <w:rStyle w:val="Hiperpovezava"/>
          <w:rFonts w:ascii="Arial" w:hAnsi="Arial" w:cs="Arial"/>
          <w:sz w:val="24"/>
          <w:szCs w:val="24"/>
          <w:u w:val="none"/>
        </w:rPr>
        <w:t>.</w:t>
      </w:r>
    </w:p>
    <w:p w:rsidR="007825E0" w:rsidRPr="00443729" w:rsidRDefault="007B763D" w:rsidP="00E74527">
      <w:pPr>
        <w:spacing w:line="360" w:lineRule="auto"/>
        <w:jc w:val="both"/>
        <w:rPr>
          <w:rFonts w:ascii="Arial" w:hAnsi="Arial" w:cs="Arial"/>
          <w:sz w:val="24"/>
          <w:szCs w:val="24"/>
        </w:rPr>
      </w:pPr>
      <w:r>
        <w:rPr>
          <w:rFonts w:ascii="Arial" w:hAnsi="Arial" w:cs="Arial"/>
          <w:iCs/>
          <w:sz w:val="24"/>
          <w:szCs w:val="24"/>
        </w:rPr>
        <w:lastRenderedPageBreak/>
        <w:t>6</w:t>
      </w:r>
      <w:r w:rsidR="007825E0" w:rsidRPr="00443729">
        <w:rPr>
          <w:rFonts w:ascii="Arial" w:hAnsi="Arial" w:cs="Arial"/>
          <w:iCs/>
          <w:sz w:val="24"/>
          <w:szCs w:val="24"/>
        </w:rPr>
        <w:t xml:space="preserve">. </w:t>
      </w:r>
      <w:r w:rsidR="007825E0" w:rsidRPr="00443729">
        <w:rPr>
          <w:rFonts w:ascii="Arial" w:hAnsi="Arial" w:cs="Arial"/>
          <w:i/>
          <w:iCs/>
          <w:sz w:val="24"/>
          <w:szCs w:val="24"/>
        </w:rPr>
        <w:t>Strategija kulturne dediščine za obdobje 2018-2026</w:t>
      </w:r>
      <w:r w:rsidR="007825E0" w:rsidRPr="00443729">
        <w:rPr>
          <w:rFonts w:ascii="Arial" w:hAnsi="Arial" w:cs="Arial"/>
          <w:iCs/>
          <w:sz w:val="24"/>
          <w:szCs w:val="24"/>
        </w:rPr>
        <w:t xml:space="preserve">. </w:t>
      </w:r>
      <w:r w:rsidR="007825E0" w:rsidRPr="00443729">
        <w:rPr>
          <w:rFonts w:ascii="Arial" w:hAnsi="Arial" w:cs="Arial"/>
          <w:sz w:val="24"/>
          <w:szCs w:val="24"/>
        </w:rPr>
        <w:t>[</w:t>
      </w:r>
      <w:proofErr w:type="spellStart"/>
      <w:r w:rsidR="007825E0" w:rsidRPr="00443729">
        <w:rPr>
          <w:rFonts w:ascii="Arial" w:hAnsi="Arial" w:cs="Arial"/>
          <w:sz w:val="24"/>
          <w:szCs w:val="24"/>
        </w:rPr>
        <w:t>Online</w:t>
      </w:r>
      <w:proofErr w:type="spellEnd"/>
      <w:r w:rsidR="007825E0" w:rsidRPr="00443729">
        <w:rPr>
          <w:rFonts w:ascii="Arial" w:hAnsi="Arial" w:cs="Arial"/>
          <w:sz w:val="24"/>
          <w:szCs w:val="24"/>
        </w:rPr>
        <w:t>]. Republika Slovenija Ministrstvo za kulturo, Direktorat za kulturno dediščino. [Citirano 16. 6. 2018; 11:58]. Dostopno na spletnem naslovu:</w:t>
      </w:r>
    </w:p>
    <w:p w:rsidR="007825E0" w:rsidRPr="0058709A" w:rsidRDefault="000C6A1E" w:rsidP="0058709A">
      <w:pPr>
        <w:spacing w:line="360" w:lineRule="auto"/>
        <w:jc w:val="both"/>
        <w:rPr>
          <w:rFonts w:ascii="Arial" w:hAnsi="Arial" w:cs="Arial"/>
          <w:sz w:val="24"/>
          <w:szCs w:val="24"/>
        </w:rPr>
      </w:pPr>
      <w:hyperlink r:id="rId9" w:history="1">
        <w:r w:rsidR="007825E0" w:rsidRPr="00443729">
          <w:rPr>
            <w:rStyle w:val="Hiperpovezava"/>
            <w:rFonts w:ascii="Arial" w:hAnsi="Arial" w:cs="Arial"/>
            <w:sz w:val="24"/>
            <w:szCs w:val="24"/>
          </w:rPr>
          <w:t>http://www.mk.gov.si/fileadmin/mk.gov.si/pageuploads/Ministrstvo/Zakonodaja/Predpisi_v_pripravi/2018/Strategija_KD_2018-02-19.pdf</w:t>
        </w:r>
      </w:hyperlink>
      <w:r w:rsidR="007825E0" w:rsidRPr="00443729">
        <w:rPr>
          <w:rFonts w:ascii="Arial" w:hAnsi="Arial" w:cs="Arial"/>
          <w:sz w:val="24"/>
          <w:szCs w:val="24"/>
        </w:rPr>
        <w:t>.</w:t>
      </w:r>
    </w:p>
    <w:sectPr w:rsidR="007825E0" w:rsidRPr="0058709A" w:rsidSect="0058709A">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005"/>
    <w:multiLevelType w:val="hybridMultilevel"/>
    <w:tmpl w:val="9E246D7E"/>
    <w:lvl w:ilvl="0" w:tplc="94CE2CB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317D10"/>
    <w:multiLevelType w:val="hybridMultilevel"/>
    <w:tmpl w:val="097E9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D1632"/>
    <w:multiLevelType w:val="hybridMultilevel"/>
    <w:tmpl w:val="5E2672EE"/>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86"/>
    <w:rsid w:val="000C6A1E"/>
    <w:rsid w:val="00140670"/>
    <w:rsid w:val="001D65A6"/>
    <w:rsid w:val="00266786"/>
    <w:rsid w:val="00280BDC"/>
    <w:rsid w:val="002C1C22"/>
    <w:rsid w:val="002F357F"/>
    <w:rsid w:val="003930E2"/>
    <w:rsid w:val="00443729"/>
    <w:rsid w:val="004545C6"/>
    <w:rsid w:val="0058709A"/>
    <w:rsid w:val="00616DF1"/>
    <w:rsid w:val="0072717D"/>
    <w:rsid w:val="00731161"/>
    <w:rsid w:val="007825E0"/>
    <w:rsid w:val="00787DF5"/>
    <w:rsid w:val="007B763D"/>
    <w:rsid w:val="008C1B6F"/>
    <w:rsid w:val="00925D75"/>
    <w:rsid w:val="00AE5EFB"/>
    <w:rsid w:val="00AF4A28"/>
    <w:rsid w:val="00B24240"/>
    <w:rsid w:val="00BB2D5E"/>
    <w:rsid w:val="00BF0996"/>
    <w:rsid w:val="00BF561F"/>
    <w:rsid w:val="00C10C38"/>
    <w:rsid w:val="00C214E5"/>
    <w:rsid w:val="00E1248C"/>
    <w:rsid w:val="00E16C47"/>
    <w:rsid w:val="00E5368C"/>
    <w:rsid w:val="00E55A6F"/>
    <w:rsid w:val="00E74527"/>
    <w:rsid w:val="00EB0F30"/>
    <w:rsid w:val="00F7574D"/>
    <w:rsid w:val="00FB1544"/>
    <w:rsid w:val="00FC4A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12CA"/>
  <w15:chartTrackingRefBased/>
  <w15:docId w15:val="{93CD136A-C790-4CED-8262-75569AE9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311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43729"/>
    <w:pPr>
      <w:spacing w:after="200" w:line="276" w:lineRule="auto"/>
      <w:ind w:left="720"/>
      <w:contextualSpacing/>
    </w:pPr>
  </w:style>
  <w:style w:type="character" w:styleId="Hiperpovezava">
    <w:name w:val="Hyperlink"/>
    <w:basedOn w:val="Privzetapisavaodstavka"/>
    <w:uiPriority w:val="99"/>
    <w:unhideWhenUsed/>
    <w:rsid w:val="00443729"/>
    <w:rPr>
      <w:color w:val="0563C1" w:themeColor="hyperlink"/>
      <w:u w:val="single"/>
    </w:rPr>
  </w:style>
  <w:style w:type="paragraph" w:styleId="Brezrazmikov">
    <w:name w:val="No Spacing"/>
    <w:uiPriority w:val="1"/>
    <w:qFormat/>
    <w:rsid w:val="00443729"/>
    <w:pPr>
      <w:spacing w:after="0" w:line="240" w:lineRule="auto"/>
    </w:pPr>
  </w:style>
  <w:style w:type="character" w:customStyle="1" w:styleId="st">
    <w:name w:val="st"/>
    <w:basedOn w:val="Privzetapisavaodstavka"/>
    <w:rsid w:val="00280BDC"/>
  </w:style>
  <w:style w:type="character" w:styleId="SledenaHiperpovezava">
    <w:name w:val="FollowedHyperlink"/>
    <w:basedOn w:val="Privzetapisavaodstavka"/>
    <w:uiPriority w:val="99"/>
    <w:semiHidden/>
    <w:unhideWhenUsed/>
    <w:rsid w:val="00F75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2089">
      <w:bodyDiv w:val="1"/>
      <w:marLeft w:val="0"/>
      <w:marRight w:val="0"/>
      <w:marTop w:val="0"/>
      <w:marBottom w:val="0"/>
      <w:divBdr>
        <w:top w:val="none" w:sz="0" w:space="0" w:color="auto"/>
        <w:left w:val="none" w:sz="0" w:space="0" w:color="auto"/>
        <w:bottom w:val="none" w:sz="0" w:space="0" w:color="auto"/>
        <w:right w:val="none" w:sz="0" w:space="0" w:color="auto"/>
      </w:divBdr>
      <w:divsChild>
        <w:div w:id="403988515">
          <w:marLeft w:val="0"/>
          <w:marRight w:val="0"/>
          <w:marTop w:val="0"/>
          <w:marBottom w:val="0"/>
          <w:divBdr>
            <w:top w:val="none" w:sz="0" w:space="0" w:color="auto"/>
            <w:left w:val="none" w:sz="0" w:space="0" w:color="auto"/>
            <w:bottom w:val="none" w:sz="0" w:space="0" w:color="auto"/>
            <w:right w:val="none" w:sz="0" w:space="0" w:color="auto"/>
          </w:divBdr>
        </w:div>
        <w:div w:id="111124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Kulturni_spomenik_Slovenije" TargetMode="External"/><Relationship Id="rId3" Type="http://schemas.openxmlformats.org/officeDocument/2006/relationships/styles" Target="styles.xml"/><Relationship Id="rId7" Type="http://schemas.openxmlformats.org/officeDocument/2006/relationships/hyperlink" Target="http://www.gradovi.jesenice.net/gotni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z.gov.si/si/zunanja_politika_in_mednarodno_pravo/mednarodno_razvojno_sodelovanje_in_humanitarna_pomoc/politike_mrs/cilji_trajnostnega_razvoj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k.gov.si/fileadmin/mk.gov.si/pageuploads/Ministrstvo/Zakonodaja/Predpisi_v_pripravi/2018/Strategija_KD_2018-02-19.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A974C4-412F-4071-995A-2D5EEA60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897</Words>
  <Characters>5117</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dc:creator>
  <cp:keywords/>
  <dc:description/>
  <cp:lastModifiedBy>Zbornica</cp:lastModifiedBy>
  <cp:revision>11</cp:revision>
  <dcterms:created xsi:type="dcterms:W3CDTF">2019-04-10T11:12:00Z</dcterms:created>
  <dcterms:modified xsi:type="dcterms:W3CDTF">2019-09-16T10:32:00Z</dcterms:modified>
</cp:coreProperties>
</file>